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B3AA" w14:textId="27C338BB" w:rsidR="00AD235F" w:rsidRPr="00151BD5" w:rsidRDefault="00715D4D" w:rsidP="00C62D98">
      <w:pPr>
        <w:pStyle w:val="Kop1"/>
        <w:jc w:val="both"/>
        <w:rPr>
          <w:rFonts w:cs="Aptos Serif"/>
        </w:rPr>
      </w:pPr>
      <w:r w:rsidRPr="00241EC2">
        <w:t>Aanvraag</w:t>
      </w:r>
      <w:r w:rsidR="00AD235F">
        <w:t>formulier</w:t>
      </w:r>
      <w:r w:rsidR="00A574E7">
        <w:t xml:space="preserve"> </w:t>
      </w:r>
      <w:r w:rsidR="00151BD5">
        <w:t>innovatieproject 202</w:t>
      </w:r>
      <w:r w:rsidR="00674B43">
        <w:t>6-2027</w:t>
      </w:r>
    </w:p>
    <w:p w14:paraId="764A04A2" w14:textId="77777777" w:rsidR="00066144" w:rsidRDefault="00066144" w:rsidP="00066144">
      <w:pPr>
        <w:pStyle w:val="Geenafstand"/>
      </w:pPr>
    </w:p>
    <w:p w14:paraId="379CAD04" w14:textId="368E818B" w:rsidR="00AD235F" w:rsidRPr="00AD235F" w:rsidRDefault="00066144" w:rsidP="008C5BE7">
      <w:r>
        <w:t>Gebruik dit formulier om een innovatieproject aan te vragen. Vul alle onderdelen in en voeg waar nodig bijlagen toe (</w:t>
      </w:r>
      <w:r w:rsidR="001F6C80">
        <w:t>bijv. begroting/onderbouwing).</w:t>
      </w:r>
      <w:r w:rsidR="00C8188F">
        <w:t xml:space="preserve"> </w:t>
      </w:r>
    </w:p>
    <w:tbl>
      <w:tblPr>
        <w:tblStyle w:val="Tabelraster"/>
        <w:tblW w:w="9351" w:type="dxa"/>
        <w:tblLook w:val="04A0" w:firstRow="1" w:lastRow="0" w:firstColumn="1" w:lastColumn="0" w:noHBand="0" w:noVBand="1"/>
      </w:tblPr>
      <w:tblGrid>
        <w:gridCol w:w="3007"/>
        <w:gridCol w:w="6344"/>
      </w:tblGrid>
      <w:tr w:rsidR="00980B4A" w:rsidRPr="00241EC2" w14:paraId="6A23855A" w14:textId="77777777" w:rsidTr="00332EB1">
        <w:tc>
          <w:tcPr>
            <w:tcW w:w="9351" w:type="dxa"/>
            <w:gridSpan w:val="2"/>
            <w:shd w:val="clear" w:color="auto" w:fill="0069B4"/>
          </w:tcPr>
          <w:p w14:paraId="3CC8459E" w14:textId="70A8D7B6" w:rsidR="00B218DD" w:rsidRPr="001F6C80" w:rsidRDefault="001F6C80" w:rsidP="001F6C80">
            <w:pPr>
              <w:spacing w:line="276" w:lineRule="auto"/>
              <w:rPr>
                <w:rFonts w:eastAsia="Aptos" w:cs="Aptos Serif"/>
                <w:b/>
                <w:bCs/>
                <w:color w:val="FFFFFF" w:themeColor="background1"/>
              </w:rPr>
            </w:pPr>
            <w:bookmarkStart w:id="0" w:name="_Hlk158975363"/>
            <w:r w:rsidRPr="001F6C80">
              <w:rPr>
                <w:rFonts w:eastAsia="Aptos" w:cs="Aptos Serif"/>
                <w:b/>
                <w:bCs/>
                <w:color w:val="FFFFFF" w:themeColor="background1"/>
              </w:rPr>
              <w:t>Algemene gegevens</w:t>
            </w:r>
          </w:p>
        </w:tc>
      </w:tr>
      <w:tr w:rsidR="0043187D" w:rsidRPr="00241EC2" w14:paraId="4EF6E9C5" w14:textId="77777777" w:rsidTr="00310D3C">
        <w:tc>
          <w:tcPr>
            <w:tcW w:w="3007" w:type="dxa"/>
          </w:tcPr>
          <w:p w14:paraId="6FBFCE6B" w14:textId="19F6FDF3" w:rsidR="00715D4D" w:rsidRPr="00241EC2" w:rsidRDefault="00715D4D" w:rsidP="00241EC2">
            <w:pPr>
              <w:spacing w:line="276" w:lineRule="auto"/>
              <w:rPr>
                <w:rFonts w:eastAsia="Aptos" w:cs="Aptos Serif"/>
              </w:rPr>
            </w:pPr>
            <w:r w:rsidRPr="00241EC2">
              <w:rPr>
                <w:rFonts w:cs="Aptos Serif"/>
              </w:rPr>
              <w:t>Naam school</w:t>
            </w:r>
            <w:r w:rsidR="00CD2614">
              <w:rPr>
                <w:rFonts w:cs="Aptos Serif"/>
              </w:rPr>
              <w:t>/scholen</w:t>
            </w:r>
          </w:p>
        </w:tc>
        <w:tc>
          <w:tcPr>
            <w:tcW w:w="6344" w:type="dxa"/>
          </w:tcPr>
          <w:p w14:paraId="2C5EE153" w14:textId="77777777" w:rsidR="00715D4D" w:rsidRPr="00241EC2" w:rsidRDefault="00715D4D" w:rsidP="00241EC2">
            <w:pPr>
              <w:spacing w:line="276" w:lineRule="auto"/>
              <w:rPr>
                <w:rFonts w:cs="Aptos Serif"/>
                <w:color w:val="000000" w:themeColor="text1"/>
              </w:rPr>
            </w:pPr>
          </w:p>
        </w:tc>
      </w:tr>
      <w:tr w:rsidR="0043187D" w:rsidRPr="00241EC2" w14:paraId="038E9F90" w14:textId="77777777" w:rsidTr="00310D3C">
        <w:tc>
          <w:tcPr>
            <w:tcW w:w="3007" w:type="dxa"/>
          </w:tcPr>
          <w:p w14:paraId="71730261" w14:textId="0EA198AC" w:rsidR="00715D4D" w:rsidRPr="00241EC2" w:rsidRDefault="00715D4D" w:rsidP="00241EC2">
            <w:pPr>
              <w:spacing w:line="276" w:lineRule="auto"/>
              <w:rPr>
                <w:rFonts w:eastAsia="Aptos" w:cs="Aptos Serif"/>
              </w:rPr>
            </w:pPr>
            <w:r w:rsidRPr="00241EC2">
              <w:rPr>
                <w:rFonts w:cs="Aptos Serif"/>
              </w:rPr>
              <w:t>BRIN-nummer</w:t>
            </w:r>
          </w:p>
        </w:tc>
        <w:tc>
          <w:tcPr>
            <w:tcW w:w="6344" w:type="dxa"/>
          </w:tcPr>
          <w:p w14:paraId="642F3EF1" w14:textId="77777777" w:rsidR="00715D4D" w:rsidRPr="00241EC2" w:rsidRDefault="00715D4D" w:rsidP="00241EC2">
            <w:pPr>
              <w:spacing w:line="276" w:lineRule="auto"/>
              <w:rPr>
                <w:rFonts w:cs="Aptos Serif"/>
                <w:color w:val="000000" w:themeColor="text1"/>
              </w:rPr>
            </w:pPr>
          </w:p>
        </w:tc>
      </w:tr>
      <w:tr w:rsidR="0043187D" w:rsidRPr="00241EC2" w14:paraId="2346AB04" w14:textId="77777777" w:rsidTr="00310D3C">
        <w:tc>
          <w:tcPr>
            <w:tcW w:w="3007" w:type="dxa"/>
          </w:tcPr>
          <w:p w14:paraId="118BFC08" w14:textId="686AC224" w:rsidR="00715D4D" w:rsidRPr="00241EC2" w:rsidRDefault="00AD235F" w:rsidP="00241EC2">
            <w:pPr>
              <w:spacing w:line="276" w:lineRule="auto"/>
              <w:rPr>
                <w:rFonts w:eastAsia="Aptos" w:cs="Aptos Serif"/>
              </w:rPr>
            </w:pPr>
            <w:r>
              <w:rPr>
                <w:rFonts w:cs="Aptos Serif"/>
              </w:rPr>
              <w:t>Schoolb</w:t>
            </w:r>
            <w:r w:rsidR="00715D4D" w:rsidRPr="00241EC2">
              <w:rPr>
                <w:rFonts w:cs="Aptos Serif"/>
              </w:rPr>
              <w:t>estuur</w:t>
            </w:r>
          </w:p>
        </w:tc>
        <w:tc>
          <w:tcPr>
            <w:tcW w:w="6344" w:type="dxa"/>
          </w:tcPr>
          <w:p w14:paraId="42507288" w14:textId="77777777" w:rsidR="00715D4D" w:rsidRPr="00241EC2" w:rsidRDefault="00715D4D" w:rsidP="00241EC2">
            <w:pPr>
              <w:spacing w:line="276" w:lineRule="auto"/>
              <w:rPr>
                <w:rFonts w:cs="Aptos Serif"/>
                <w:color w:val="000000" w:themeColor="text1"/>
              </w:rPr>
            </w:pPr>
          </w:p>
        </w:tc>
      </w:tr>
      <w:tr w:rsidR="0043187D" w:rsidRPr="00241EC2" w14:paraId="5C88CD71" w14:textId="77777777" w:rsidTr="00310D3C">
        <w:tc>
          <w:tcPr>
            <w:tcW w:w="3007" w:type="dxa"/>
          </w:tcPr>
          <w:p w14:paraId="691B8999" w14:textId="429F90E7" w:rsidR="005B6533" w:rsidRPr="00241EC2" w:rsidRDefault="005B6533" w:rsidP="00241EC2">
            <w:pPr>
              <w:spacing w:line="276" w:lineRule="auto"/>
              <w:rPr>
                <w:rFonts w:eastAsia="Aptos" w:cs="Aptos Serif"/>
              </w:rPr>
            </w:pPr>
            <w:r w:rsidRPr="00241EC2">
              <w:rPr>
                <w:rFonts w:cs="Aptos Serif"/>
              </w:rPr>
              <w:t xml:space="preserve">Contactpersoon van </w:t>
            </w:r>
            <w:r>
              <w:rPr>
                <w:rFonts w:cs="Aptos Serif"/>
              </w:rPr>
              <w:t>d</w:t>
            </w:r>
            <w:r w:rsidRPr="00241EC2">
              <w:rPr>
                <w:rFonts w:cs="Aptos Serif"/>
              </w:rPr>
              <w:t xml:space="preserve">e </w:t>
            </w:r>
            <w:r w:rsidR="00CD2614">
              <w:rPr>
                <w:rFonts w:cs="Aptos Serif"/>
              </w:rPr>
              <w:t>aanvraag</w:t>
            </w:r>
          </w:p>
        </w:tc>
        <w:tc>
          <w:tcPr>
            <w:tcW w:w="6344" w:type="dxa"/>
          </w:tcPr>
          <w:p w14:paraId="607AA7EB" w14:textId="44473DF9" w:rsidR="005B6533" w:rsidRPr="00241EC2" w:rsidRDefault="005B6533" w:rsidP="00241EC2">
            <w:pPr>
              <w:spacing w:line="276" w:lineRule="auto"/>
              <w:rPr>
                <w:rFonts w:cs="Aptos Serif"/>
                <w:color w:val="000000" w:themeColor="text1"/>
              </w:rPr>
            </w:pPr>
          </w:p>
        </w:tc>
      </w:tr>
      <w:tr w:rsidR="0043187D" w:rsidRPr="00241EC2" w14:paraId="602F8927" w14:textId="77777777" w:rsidTr="00310D3C">
        <w:tc>
          <w:tcPr>
            <w:tcW w:w="3007" w:type="dxa"/>
          </w:tcPr>
          <w:p w14:paraId="4E48142A" w14:textId="03D31148" w:rsidR="005B6533" w:rsidRPr="00241EC2" w:rsidRDefault="005B6533" w:rsidP="00241EC2">
            <w:pPr>
              <w:spacing w:line="276" w:lineRule="auto"/>
              <w:rPr>
                <w:rFonts w:cs="Aptos Serif"/>
              </w:rPr>
            </w:pPr>
            <w:r>
              <w:rPr>
                <w:rFonts w:cs="Aptos Serif"/>
              </w:rPr>
              <w:t>Mailadres</w:t>
            </w:r>
            <w:r w:rsidR="00DD25A5">
              <w:rPr>
                <w:rFonts w:cs="Aptos Serif"/>
              </w:rPr>
              <w:t xml:space="preserve"> </w:t>
            </w:r>
            <w:r>
              <w:rPr>
                <w:rFonts w:cs="Aptos Serif"/>
              </w:rPr>
              <w:t>c</w:t>
            </w:r>
            <w:r w:rsidR="005B413B">
              <w:rPr>
                <w:rFonts w:cs="Aptos Serif"/>
              </w:rPr>
              <w:t xml:space="preserve">ontactpersoon </w:t>
            </w:r>
          </w:p>
        </w:tc>
        <w:tc>
          <w:tcPr>
            <w:tcW w:w="6344" w:type="dxa"/>
          </w:tcPr>
          <w:p w14:paraId="3E3A5DDC" w14:textId="77777777" w:rsidR="005B6533" w:rsidRPr="00241EC2" w:rsidRDefault="005B6533" w:rsidP="00241EC2">
            <w:pPr>
              <w:spacing w:line="276" w:lineRule="auto"/>
              <w:rPr>
                <w:rFonts w:cs="Aptos Serif"/>
                <w:color w:val="000000" w:themeColor="text1"/>
              </w:rPr>
            </w:pPr>
          </w:p>
        </w:tc>
      </w:tr>
      <w:tr w:rsidR="0043187D" w:rsidRPr="00241EC2" w14:paraId="7D13809D" w14:textId="77777777" w:rsidTr="00310D3C">
        <w:tc>
          <w:tcPr>
            <w:tcW w:w="3007" w:type="dxa"/>
          </w:tcPr>
          <w:p w14:paraId="7D4E4E37" w14:textId="1F6F1706" w:rsidR="009F22A8" w:rsidRPr="00241EC2" w:rsidRDefault="00E04916" w:rsidP="00241EC2">
            <w:pPr>
              <w:spacing w:line="276" w:lineRule="auto"/>
              <w:rPr>
                <w:rFonts w:cs="Aptos Serif"/>
              </w:rPr>
            </w:pPr>
            <w:r>
              <w:rPr>
                <w:rFonts w:cs="Aptos Serif"/>
              </w:rPr>
              <w:t>Telefoon contactpersoon</w:t>
            </w:r>
          </w:p>
        </w:tc>
        <w:tc>
          <w:tcPr>
            <w:tcW w:w="6344" w:type="dxa"/>
          </w:tcPr>
          <w:p w14:paraId="401B9442" w14:textId="77777777" w:rsidR="009F22A8" w:rsidRPr="00241EC2" w:rsidRDefault="009F22A8" w:rsidP="00241EC2">
            <w:pPr>
              <w:spacing w:line="276" w:lineRule="auto"/>
              <w:rPr>
                <w:rFonts w:cs="Aptos Serif"/>
                <w:color w:val="000000" w:themeColor="text1"/>
              </w:rPr>
            </w:pPr>
          </w:p>
        </w:tc>
      </w:tr>
      <w:tr w:rsidR="0043187D" w:rsidRPr="00241EC2" w14:paraId="0F58C0D4" w14:textId="77777777" w:rsidTr="00310D3C">
        <w:tc>
          <w:tcPr>
            <w:tcW w:w="3007" w:type="dxa"/>
          </w:tcPr>
          <w:p w14:paraId="55F12FCD" w14:textId="0008238B" w:rsidR="00715D4D" w:rsidRPr="00241EC2" w:rsidRDefault="00F9195E" w:rsidP="00241EC2">
            <w:pPr>
              <w:spacing w:line="276" w:lineRule="auto"/>
              <w:rPr>
                <w:rFonts w:eastAsia="Aptos" w:cs="Aptos Serif"/>
              </w:rPr>
            </w:pPr>
            <w:r>
              <w:rPr>
                <w:rFonts w:eastAsia="Aptos" w:cs="Aptos Serif"/>
              </w:rPr>
              <w:t>Regio binnen SWV</w:t>
            </w:r>
          </w:p>
        </w:tc>
        <w:tc>
          <w:tcPr>
            <w:tcW w:w="6344" w:type="dxa"/>
          </w:tcPr>
          <w:p w14:paraId="20C3B739" w14:textId="77777777" w:rsidR="00715D4D" w:rsidRPr="00241EC2" w:rsidRDefault="00715D4D" w:rsidP="00241EC2">
            <w:pPr>
              <w:spacing w:line="276" w:lineRule="auto"/>
              <w:rPr>
                <w:rFonts w:cs="Aptos Serif"/>
                <w:color w:val="000000" w:themeColor="text1"/>
              </w:rPr>
            </w:pPr>
          </w:p>
        </w:tc>
      </w:tr>
      <w:tr w:rsidR="0043187D" w:rsidRPr="00241EC2" w14:paraId="222B27A7" w14:textId="77777777" w:rsidTr="00310D3C">
        <w:tc>
          <w:tcPr>
            <w:tcW w:w="3007" w:type="dxa"/>
          </w:tcPr>
          <w:p w14:paraId="3A71CE35" w14:textId="454944C8" w:rsidR="00715D4D" w:rsidRPr="00725D20" w:rsidRDefault="005C797D" w:rsidP="00241EC2">
            <w:pPr>
              <w:spacing w:line="276" w:lineRule="auto"/>
              <w:rPr>
                <w:rFonts w:cs="Aptos Serif"/>
              </w:rPr>
            </w:pPr>
            <w:r w:rsidRPr="00725D20">
              <w:rPr>
                <w:rFonts w:cs="Aptos Serif"/>
              </w:rPr>
              <w:t>In</w:t>
            </w:r>
            <w:r w:rsidR="009407E5" w:rsidRPr="00725D20">
              <w:rPr>
                <w:rFonts w:cs="Aptos Serif"/>
              </w:rPr>
              <w:t>dicatie</w:t>
            </w:r>
            <w:r w:rsidR="005421D0" w:rsidRPr="00725D20">
              <w:rPr>
                <w:rFonts w:cs="Aptos Serif"/>
              </w:rPr>
              <w:t xml:space="preserve"> </w:t>
            </w:r>
            <w:r w:rsidR="00F9195E" w:rsidRPr="00725D20">
              <w:rPr>
                <w:rFonts w:cs="Aptos Serif"/>
              </w:rPr>
              <w:t>budget</w:t>
            </w:r>
            <w:r w:rsidR="00725B71" w:rsidRPr="00725D20">
              <w:rPr>
                <w:rFonts w:cs="Aptos Serif"/>
              </w:rPr>
              <w:t xml:space="preserve"> projectplan</w:t>
            </w:r>
          </w:p>
        </w:tc>
        <w:tc>
          <w:tcPr>
            <w:tcW w:w="6344" w:type="dxa"/>
          </w:tcPr>
          <w:p w14:paraId="3B00A0F2" w14:textId="521482B5" w:rsidR="00715D4D" w:rsidRPr="00241EC2" w:rsidRDefault="00725D20" w:rsidP="00241EC2">
            <w:pPr>
              <w:spacing w:line="276" w:lineRule="auto"/>
              <w:rPr>
                <w:rFonts w:cs="Aptos Serif"/>
              </w:rPr>
            </w:pPr>
            <w:r>
              <w:rPr>
                <w:rFonts w:cs="Aptos Serif"/>
              </w:rPr>
              <w:t>€</w:t>
            </w:r>
          </w:p>
        </w:tc>
      </w:tr>
      <w:tr w:rsidR="006C2722" w:rsidRPr="00241EC2" w14:paraId="736D1393" w14:textId="77777777" w:rsidTr="00310D3C">
        <w:tc>
          <w:tcPr>
            <w:tcW w:w="3007" w:type="dxa"/>
          </w:tcPr>
          <w:p w14:paraId="5229FFEE" w14:textId="5E4CE6CF" w:rsidR="00B918EE" w:rsidRPr="00725D20" w:rsidRDefault="00D9714C" w:rsidP="00241EC2">
            <w:pPr>
              <w:spacing w:line="276" w:lineRule="auto"/>
              <w:rPr>
                <w:rFonts w:cs="Aptos Serif"/>
              </w:rPr>
            </w:pPr>
            <w:r w:rsidRPr="00725D20">
              <w:rPr>
                <w:rFonts w:cs="Aptos Serif"/>
              </w:rPr>
              <w:t>Begroting</w:t>
            </w:r>
            <w:r w:rsidR="00B918EE" w:rsidRPr="00725D20">
              <w:rPr>
                <w:rFonts w:cs="Aptos Serif"/>
              </w:rPr>
              <w:t xml:space="preserve"> </w:t>
            </w:r>
            <w:r w:rsidR="00872768" w:rsidRPr="00725D20">
              <w:rPr>
                <w:rFonts w:cs="Aptos Serif"/>
              </w:rPr>
              <w:t>eerste jaar</w:t>
            </w:r>
          </w:p>
        </w:tc>
        <w:tc>
          <w:tcPr>
            <w:tcW w:w="6344" w:type="dxa"/>
          </w:tcPr>
          <w:p w14:paraId="304C1FCF" w14:textId="5659E78A" w:rsidR="00B918EE" w:rsidRPr="00241EC2" w:rsidRDefault="00725D20" w:rsidP="00241EC2">
            <w:pPr>
              <w:spacing w:line="276" w:lineRule="auto"/>
              <w:rPr>
                <w:rFonts w:cs="Aptos Serif"/>
              </w:rPr>
            </w:pPr>
            <w:r>
              <w:rPr>
                <w:rFonts w:cs="Aptos Serif"/>
              </w:rPr>
              <w:t>€</w:t>
            </w:r>
          </w:p>
        </w:tc>
      </w:tr>
      <w:tr w:rsidR="0043187D" w:rsidRPr="00241EC2" w14:paraId="408E91DA" w14:textId="77777777" w:rsidTr="00310D3C">
        <w:tc>
          <w:tcPr>
            <w:tcW w:w="3007" w:type="dxa"/>
          </w:tcPr>
          <w:p w14:paraId="1A838923" w14:textId="7A89934F" w:rsidR="00817AE6" w:rsidRPr="00241EC2" w:rsidRDefault="00817AE6" w:rsidP="00241EC2">
            <w:pPr>
              <w:spacing w:line="276" w:lineRule="auto"/>
              <w:rPr>
                <w:rFonts w:cs="Aptos Serif"/>
              </w:rPr>
            </w:pPr>
            <w:r>
              <w:rPr>
                <w:rFonts w:cs="Aptos Serif"/>
              </w:rPr>
              <w:t>Datum aanvraag</w:t>
            </w:r>
          </w:p>
        </w:tc>
        <w:tc>
          <w:tcPr>
            <w:tcW w:w="6344" w:type="dxa"/>
          </w:tcPr>
          <w:p w14:paraId="4330C1FB" w14:textId="77777777" w:rsidR="00817AE6" w:rsidRPr="00241EC2" w:rsidRDefault="00817AE6" w:rsidP="00241EC2">
            <w:pPr>
              <w:spacing w:line="276" w:lineRule="auto"/>
              <w:rPr>
                <w:rFonts w:cs="Aptos Serif"/>
              </w:rPr>
            </w:pPr>
          </w:p>
        </w:tc>
      </w:tr>
      <w:bookmarkEnd w:id="0"/>
    </w:tbl>
    <w:p w14:paraId="23BB36B5" w14:textId="77777777" w:rsidR="00B218DD" w:rsidRPr="00241EC2" w:rsidRDefault="00B218DD" w:rsidP="008C5BE7">
      <w:pPr>
        <w:pStyle w:val="Geenafstand"/>
      </w:pPr>
    </w:p>
    <w:p w14:paraId="65E613D0" w14:textId="164ACDB3" w:rsidR="00035CC6" w:rsidRPr="0020045C" w:rsidRDefault="00035CC6" w:rsidP="0020045C">
      <w:pPr>
        <w:pStyle w:val="Kop1"/>
        <w:rPr>
          <w:rFonts w:eastAsia="Aptos"/>
        </w:rPr>
      </w:pPr>
      <w:r>
        <w:rPr>
          <w:rFonts w:eastAsia="Aptos"/>
        </w:rPr>
        <w:t>Projectplan</w:t>
      </w:r>
    </w:p>
    <w:p w14:paraId="6ED926EC" w14:textId="7439545C" w:rsidR="00035CC6" w:rsidRPr="00035CC6" w:rsidRDefault="0095477A" w:rsidP="0095477A">
      <w:pPr>
        <w:pStyle w:val="Kop2"/>
      </w:pPr>
      <w:r>
        <w:t>1. Beginsituatie en analyse</w:t>
      </w:r>
    </w:p>
    <w:tbl>
      <w:tblPr>
        <w:tblStyle w:val="Tabelraster"/>
        <w:tblW w:w="9351" w:type="dxa"/>
        <w:tblLook w:val="04A0" w:firstRow="1" w:lastRow="0" w:firstColumn="1" w:lastColumn="0" w:noHBand="0" w:noVBand="1"/>
      </w:tblPr>
      <w:tblGrid>
        <w:gridCol w:w="9351"/>
      </w:tblGrid>
      <w:tr w:rsidR="00980B4A" w:rsidRPr="008C5BE7" w14:paraId="3A22013D" w14:textId="77777777" w:rsidTr="29C0A6AC">
        <w:tc>
          <w:tcPr>
            <w:tcW w:w="9351" w:type="dxa"/>
            <w:shd w:val="clear" w:color="auto" w:fill="0069B4"/>
          </w:tcPr>
          <w:p w14:paraId="799A93B8" w14:textId="430DCF6D" w:rsidR="00DB29F9" w:rsidRPr="008C5BE7" w:rsidRDefault="00115470" w:rsidP="00241EC2">
            <w:pPr>
              <w:spacing w:line="276" w:lineRule="auto"/>
              <w:rPr>
                <w:rFonts w:eastAsia="Aptos" w:cs="Aptos Serif"/>
                <w:color w:val="FFFFFF" w:themeColor="background1"/>
              </w:rPr>
            </w:pPr>
            <w:r w:rsidRPr="008C5BE7">
              <w:rPr>
                <w:rFonts w:eastAsia="Aptos" w:cs="Aptos Serif"/>
                <w:color w:val="FFFFFF" w:themeColor="background1"/>
              </w:rPr>
              <w:t>1</w:t>
            </w:r>
            <w:r w:rsidR="0095477A" w:rsidRPr="008C5BE7">
              <w:rPr>
                <w:rFonts w:eastAsia="Aptos" w:cs="Aptos Serif"/>
                <w:color w:val="FFFFFF" w:themeColor="background1"/>
              </w:rPr>
              <w:t>a.</w:t>
            </w:r>
            <w:r w:rsidRPr="008C5BE7">
              <w:rPr>
                <w:rFonts w:eastAsia="Aptos" w:cs="Aptos Serif"/>
                <w:color w:val="FFFFFF" w:themeColor="background1"/>
              </w:rPr>
              <w:t xml:space="preserve"> Beschrij</w:t>
            </w:r>
            <w:r w:rsidR="00C727EE" w:rsidRPr="008C5BE7">
              <w:rPr>
                <w:rFonts w:eastAsia="Aptos" w:cs="Aptos Serif"/>
                <w:color w:val="FFFFFF" w:themeColor="background1"/>
              </w:rPr>
              <w:t>f de</w:t>
            </w:r>
            <w:r w:rsidRPr="008C5BE7">
              <w:rPr>
                <w:rFonts w:eastAsia="Aptos" w:cs="Aptos Serif"/>
                <w:color w:val="FFFFFF" w:themeColor="background1"/>
              </w:rPr>
              <w:t xml:space="preserve"> school en leerlingpopulatie</w:t>
            </w:r>
          </w:p>
        </w:tc>
      </w:tr>
      <w:tr w:rsidR="00D915DA" w:rsidRPr="008C5BE7" w14:paraId="56F8FB31" w14:textId="77777777" w:rsidTr="29C0A6AC">
        <w:tc>
          <w:tcPr>
            <w:tcW w:w="9351" w:type="dxa"/>
          </w:tcPr>
          <w:p w14:paraId="50CAC0DB" w14:textId="77777777" w:rsidR="00DB29F9" w:rsidRPr="008C5BE7" w:rsidRDefault="00DB29F9" w:rsidP="00241EC2">
            <w:pPr>
              <w:spacing w:line="276" w:lineRule="auto"/>
              <w:rPr>
                <w:rFonts w:eastAsia="Aptos" w:cs="Aptos Serif"/>
                <w:color w:val="FFFFFF" w:themeColor="background1"/>
              </w:rPr>
            </w:pPr>
          </w:p>
          <w:p w14:paraId="357B51AC" w14:textId="77777777" w:rsidR="00FC6543" w:rsidRPr="008C5BE7" w:rsidRDefault="00FC6543" w:rsidP="00241EC2">
            <w:pPr>
              <w:spacing w:line="276" w:lineRule="auto"/>
              <w:rPr>
                <w:rFonts w:eastAsia="Aptos" w:cs="Aptos Serif"/>
                <w:color w:val="FFFFFF" w:themeColor="background1"/>
              </w:rPr>
            </w:pPr>
          </w:p>
        </w:tc>
      </w:tr>
      <w:tr w:rsidR="004A14F0" w:rsidRPr="008C5BE7" w14:paraId="2BBF2AD4" w14:textId="77777777" w:rsidTr="29C0A6AC">
        <w:tc>
          <w:tcPr>
            <w:tcW w:w="9351" w:type="dxa"/>
            <w:shd w:val="clear" w:color="auto" w:fill="0069B4"/>
          </w:tcPr>
          <w:p w14:paraId="66A03932" w14:textId="72FF0E4B" w:rsidR="00EB2080" w:rsidRPr="008C5BE7" w:rsidRDefault="00EB2080" w:rsidP="00241EC2">
            <w:pPr>
              <w:spacing w:line="276" w:lineRule="auto"/>
              <w:rPr>
                <w:rFonts w:eastAsia="Aptos" w:cs="Aptos Serif"/>
                <w:color w:val="FFFFFF" w:themeColor="background1"/>
              </w:rPr>
            </w:pPr>
            <w:r w:rsidRPr="008C5BE7">
              <w:rPr>
                <w:rFonts w:eastAsia="Aptos" w:cs="Aptos Serif"/>
                <w:color w:val="FFFFFF" w:themeColor="background1"/>
              </w:rPr>
              <w:t>1</w:t>
            </w:r>
            <w:r w:rsidR="00F87166" w:rsidRPr="008C5BE7">
              <w:rPr>
                <w:rFonts w:eastAsia="Aptos" w:cs="Aptos Serif"/>
                <w:color w:val="FFFFFF" w:themeColor="background1"/>
              </w:rPr>
              <w:t xml:space="preserve">b. </w:t>
            </w:r>
            <w:r w:rsidR="00AA01C4" w:rsidRPr="008C5BE7">
              <w:rPr>
                <w:rFonts w:eastAsia="Aptos" w:cs="Aptos Serif"/>
                <w:color w:val="FFFFFF" w:themeColor="background1"/>
              </w:rPr>
              <w:t>Analyse van de onderwijs- en ondersteuningsbehoefte(n)</w:t>
            </w:r>
            <w:r w:rsidR="001051FA">
              <w:rPr>
                <w:rFonts w:eastAsia="Aptos" w:cs="Aptos Serif"/>
                <w:color w:val="FFFFFF" w:themeColor="background1"/>
              </w:rPr>
              <w:t xml:space="preserve"> van de beoogde doelgroep</w:t>
            </w:r>
            <w:r w:rsidR="00DB2AC8">
              <w:rPr>
                <w:rFonts w:eastAsia="Aptos" w:cs="Aptos Serif"/>
                <w:color w:val="FFFFFF" w:themeColor="background1"/>
              </w:rPr>
              <w:t>/</w:t>
            </w:r>
            <w:r w:rsidR="00101A20">
              <w:rPr>
                <w:rFonts w:eastAsia="Aptos" w:cs="Aptos Serif"/>
                <w:color w:val="FFFFFF" w:themeColor="background1"/>
              </w:rPr>
              <w:t xml:space="preserve">het </w:t>
            </w:r>
            <w:r w:rsidR="00DB2AC8">
              <w:rPr>
                <w:rFonts w:eastAsia="Aptos" w:cs="Aptos Serif"/>
                <w:color w:val="FFFFFF" w:themeColor="background1"/>
              </w:rPr>
              <w:t>domein</w:t>
            </w:r>
            <w:r w:rsidR="006C56AB">
              <w:rPr>
                <w:rStyle w:val="Voetnootmarkering"/>
                <w:rFonts w:eastAsia="Aptos" w:cs="Aptos Serif"/>
                <w:color w:val="FFFFFF" w:themeColor="background1"/>
              </w:rPr>
              <w:footnoteReference w:id="1"/>
            </w:r>
          </w:p>
        </w:tc>
      </w:tr>
      <w:tr w:rsidR="00D915DA" w:rsidRPr="008C5BE7" w14:paraId="3F9E3E98" w14:textId="77777777" w:rsidTr="29C0A6AC">
        <w:tc>
          <w:tcPr>
            <w:tcW w:w="9351" w:type="dxa"/>
          </w:tcPr>
          <w:p w14:paraId="1ABE5905" w14:textId="77777777" w:rsidR="00EB2080" w:rsidRPr="008C5BE7" w:rsidRDefault="00EB2080" w:rsidP="00241EC2">
            <w:pPr>
              <w:spacing w:line="276" w:lineRule="auto"/>
              <w:rPr>
                <w:rFonts w:eastAsia="Aptos" w:cs="Aptos Serif"/>
                <w:color w:val="FFFFFF" w:themeColor="background1"/>
              </w:rPr>
            </w:pPr>
          </w:p>
          <w:p w14:paraId="675EEC5B" w14:textId="77777777" w:rsidR="00D704FC" w:rsidRPr="008C5BE7" w:rsidRDefault="00D704FC" w:rsidP="00241EC2">
            <w:pPr>
              <w:spacing w:line="276" w:lineRule="auto"/>
              <w:rPr>
                <w:rFonts w:eastAsia="Aptos" w:cs="Aptos Serif"/>
                <w:color w:val="FFFFFF" w:themeColor="background1"/>
              </w:rPr>
            </w:pPr>
          </w:p>
        </w:tc>
      </w:tr>
      <w:tr w:rsidR="004A14F0" w:rsidRPr="008C5BE7" w14:paraId="6FE1D6DC" w14:textId="77777777" w:rsidTr="29C0A6AC">
        <w:tc>
          <w:tcPr>
            <w:tcW w:w="9351" w:type="dxa"/>
            <w:shd w:val="clear" w:color="auto" w:fill="0069B4"/>
          </w:tcPr>
          <w:p w14:paraId="32E7562D" w14:textId="274DE962" w:rsidR="00D704FC" w:rsidRPr="008C5BE7" w:rsidRDefault="00D704FC" w:rsidP="00241EC2">
            <w:pPr>
              <w:spacing w:line="276" w:lineRule="auto"/>
              <w:rPr>
                <w:rFonts w:eastAsia="Aptos" w:cs="Aptos Serif"/>
                <w:color w:val="FFFFFF" w:themeColor="background1"/>
              </w:rPr>
            </w:pPr>
            <w:r w:rsidRPr="29C0A6AC">
              <w:rPr>
                <w:rFonts w:eastAsia="Aptos" w:cs="Aptos Serif"/>
                <w:color w:val="FFFFFF" w:themeColor="background1"/>
              </w:rPr>
              <w:t xml:space="preserve">1c. </w:t>
            </w:r>
            <w:r w:rsidR="00DA2F9E" w:rsidRPr="29C0A6AC">
              <w:rPr>
                <w:rFonts w:eastAsia="Aptos" w:cs="Aptos Serif"/>
                <w:color w:val="FFFFFF" w:themeColor="background1"/>
              </w:rPr>
              <w:t>B</w:t>
            </w:r>
            <w:r w:rsidRPr="29C0A6AC">
              <w:rPr>
                <w:rFonts w:eastAsia="Aptos" w:cs="Aptos Serif"/>
                <w:color w:val="FFFFFF" w:themeColor="background1"/>
              </w:rPr>
              <w:t>eschrij</w:t>
            </w:r>
            <w:r w:rsidR="00C727EE" w:rsidRPr="29C0A6AC">
              <w:rPr>
                <w:rFonts w:eastAsia="Aptos" w:cs="Aptos Serif"/>
                <w:color w:val="FFFFFF" w:themeColor="background1"/>
              </w:rPr>
              <w:t>f de</w:t>
            </w:r>
            <w:r w:rsidRPr="29C0A6AC">
              <w:rPr>
                <w:rFonts w:eastAsia="Aptos" w:cs="Aptos Serif"/>
                <w:color w:val="FFFFFF" w:themeColor="background1"/>
              </w:rPr>
              <w:t xml:space="preserve"> huidige samenwerking met </w:t>
            </w:r>
            <w:r w:rsidR="00101A20" w:rsidRPr="29C0A6AC">
              <w:rPr>
                <w:rFonts w:eastAsia="Aptos" w:cs="Aptos Serif"/>
                <w:color w:val="FFFFFF" w:themeColor="background1"/>
              </w:rPr>
              <w:t>partners, zoals S(B)O, jeugdhulp</w:t>
            </w:r>
            <w:r w:rsidR="006C56AB" w:rsidRPr="29C0A6AC">
              <w:rPr>
                <w:rFonts w:eastAsia="Aptos" w:cs="Aptos Serif"/>
                <w:color w:val="FFFFFF" w:themeColor="background1"/>
              </w:rPr>
              <w:t>, ouders/verzorgers</w:t>
            </w:r>
            <w:r w:rsidR="00101A20" w:rsidRPr="29C0A6AC">
              <w:rPr>
                <w:rFonts w:eastAsia="Aptos" w:cs="Aptos Serif"/>
                <w:color w:val="FFFFFF" w:themeColor="background1"/>
              </w:rPr>
              <w:t xml:space="preserve"> </w:t>
            </w:r>
            <w:r w:rsidR="00DA2F9E" w:rsidRPr="29C0A6AC">
              <w:rPr>
                <w:rFonts w:eastAsia="Aptos" w:cs="Aptos Serif"/>
                <w:color w:val="FFFFFF" w:themeColor="background1"/>
              </w:rPr>
              <w:t>(indien aanwezig)</w:t>
            </w:r>
          </w:p>
        </w:tc>
      </w:tr>
      <w:tr w:rsidR="004A14F0" w:rsidRPr="008C5BE7" w14:paraId="3FB70291" w14:textId="77777777" w:rsidTr="29C0A6AC">
        <w:tc>
          <w:tcPr>
            <w:tcW w:w="9351" w:type="dxa"/>
            <w:shd w:val="clear" w:color="auto" w:fill="FFFFFF" w:themeFill="background1"/>
          </w:tcPr>
          <w:p w14:paraId="6A848663" w14:textId="77777777" w:rsidR="00D704FC" w:rsidRPr="008C5BE7" w:rsidRDefault="00D704FC" w:rsidP="00241EC2">
            <w:pPr>
              <w:spacing w:line="276" w:lineRule="auto"/>
              <w:rPr>
                <w:rFonts w:eastAsia="Aptos" w:cs="Aptos Serif"/>
                <w:color w:val="FFFFFF" w:themeColor="background1"/>
              </w:rPr>
            </w:pPr>
          </w:p>
          <w:p w14:paraId="51F50469" w14:textId="77777777" w:rsidR="00D704FC" w:rsidRPr="008C5BE7" w:rsidRDefault="00D704FC" w:rsidP="00241EC2">
            <w:pPr>
              <w:spacing w:line="276" w:lineRule="auto"/>
              <w:rPr>
                <w:rFonts w:eastAsia="Aptos" w:cs="Aptos Serif"/>
                <w:color w:val="FFFFFF" w:themeColor="background1"/>
              </w:rPr>
            </w:pPr>
          </w:p>
        </w:tc>
      </w:tr>
    </w:tbl>
    <w:p w14:paraId="189E036B" w14:textId="475CCA8B" w:rsidR="00115470" w:rsidRDefault="00D704FC" w:rsidP="00D704FC">
      <w:pPr>
        <w:pStyle w:val="Kop2"/>
      </w:pPr>
      <w:r>
        <w:t xml:space="preserve">2. </w:t>
      </w:r>
      <w:r w:rsidR="00DA2F9E">
        <w:t>Visie en ambitie</w:t>
      </w:r>
    </w:p>
    <w:tbl>
      <w:tblPr>
        <w:tblStyle w:val="Tabelraster"/>
        <w:tblW w:w="9351" w:type="dxa"/>
        <w:tblLook w:val="04A0" w:firstRow="1" w:lastRow="0" w:firstColumn="1" w:lastColumn="0" w:noHBand="0" w:noVBand="1"/>
      </w:tblPr>
      <w:tblGrid>
        <w:gridCol w:w="9351"/>
      </w:tblGrid>
      <w:tr w:rsidR="0043187D" w:rsidRPr="00241EC2" w14:paraId="27B4C8EF" w14:textId="77777777">
        <w:tc>
          <w:tcPr>
            <w:tcW w:w="9351" w:type="dxa"/>
            <w:shd w:val="clear" w:color="auto" w:fill="0069B4"/>
          </w:tcPr>
          <w:p w14:paraId="0C580497" w14:textId="781C4C82" w:rsidR="00DA2F9E" w:rsidRPr="008C5BE7" w:rsidRDefault="00DA2F9E">
            <w:pPr>
              <w:spacing w:line="276" w:lineRule="auto"/>
              <w:rPr>
                <w:rFonts w:eastAsia="Aptos" w:cs="Aptos Serif"/>
                <w:color w:val="FFFFFF" w:themeColor="background1"/>
              </w:rPr>
            </w:pPr>
            <w:r w:rsidRPr="008C5BE7">
              <w:rPr>
                <w:rFonts w:eastAsia="Aptos" w:cs="Aptos Serif"/>
                <w:color w:val="FFFFFF" w:themeColor="background1"/>
              </w:rPr>
              <w:t xml:space="preserve">2a. </w:t>
            </w:r>
            <w:r w:rsidR="00C727EE" w:rsidRPr="008C5BE7">
              <w:rPr>
                <w:rFonts w:eastAsia="Aptos" w:cs="Aptos Serif"/>
                <w:color w:val="FFFFFF" w:themeColor="background1"/>
              </w:rPr>
              <w:t xml:space="preserve">Beschrijf jullie </w:t>
            </w:r>
            <w:r w:rsidR="004107D6" w:rsidRPr="008C5BE7">
              <w:rPr>
                <w:rFonts w:eastAsia="Aptos" w:cs="Aptos Serif"/>
                <w:color w:val="FFFFFF" w:themeColor="background1"/>
              </w:rPr>
              <w:t>visie en ambitie</w:t>
            </w:r>
            <w:r w:rsidR="003B1DBD" w:rsidRPr="008C5BE7">
              <w:rPr>
                <w:rFonts w:eastAsia="Aptos" w:cs="Aptos Serif"/>
                <w:color w:val="FFFFFF" w:themeColor="background1"/>
              </w:rPr>
              <w:t xml:space="preserve"> op inclusiever onderwijs</w:t>
            </w:r>
          </w:p>
        </w:tc>
      </w:tr>
      <w:tr w:rsidR="002D546B" w:rsidRPr="00241EC2" w14:paraId="0DA90EE3" w14:textId="77777777">
        <w:tc>
          <w:tcPr>
            <w:tcW w:w="9351" w:type="dxa"/>
          </w:tcPr>
          <w:p w14:paraId="5D8D3584" w14:textId="77777777" w:rsidR="00DA2F9E" w:rsidRPr="008C5BE7" w:rsidRDefault="00DA2F9E">
            <w:pPr>
              <w:spacing w:line="276" w:lineRule="auto"/>
              <w:rPr>
                <w:rFonts w:eastAsia="Aptos" w:cs="Aptos Serif"/>
                <w:color w:val="FFFFFF" w:themeColor="background1"/>
              </w:rPr>
            </w:pPr>
          </w:p>
          <w:p w14:paraId="699D1754" w14:textId="77777777" w:rsidR="00DA2F9E" w:rsidRDefault="00DA2F9E">
            <w:pPr>
              <w:spacing w:line="276" w:lineRule="auto"/>
              <w:rPr>
                <w:rFonts w:eastAsia="Aptos" w:cs="Aptos Serif"/>
                <w:color w:val="FFFFFF" w:themeColor="background1"/>
              </w:rPr>
            </w:pPr>
          </w:p>
          <w:p w14:paraId="227B9F12" w14:textId="77777777" w:rsidR="00730AB3" w:rsidRDefault="00730AB3">
            <w:pPr>
              <w:spacing w:line="276" w:lineRule="auto"/>
              <w:rPr>
                <w:rFonts w:eastAsia="Aptos" w:cs="Aptos Serif"/>
                <w:color w:val="FFFFFF" w:themeColor="background1"/>
              </w:rPr>
            </w:pPr>
          </w:p>
          <w:p w14:paraId="0D4AE7BE" w14:textId="77777777" w:rsidR="00730AB3" w:rsidRPr="008C5BE7" w:rsidRDefault="00730AB3">
            <w:pPr>
              <w:spacing w:line="276" w:lineRule="auto"/>
              <w:rPr>
                <w:rFonts w:eastAsia="Aptos" w:cs="Aptos Serif"/>
                <w:color w:val="FFFFFF" w:themeColor="background1"/>
              </w:rPr>
            </w:pPr>
          </w:p>
        </w:tc>
      </w:tr>
      <w:tr w:rsidR="00040262" w:rsidRPr="00241EC2" w14:paraId="64CFEEF2" w14:textId="77777777">
        <w:tc>
          <w:tcPr>
            <w:tcW w:w="9351" w:type="dxa"/>
            <w:shd w:val="clear" w:color="auto" w:fill="0069B4"/>
          </w:tcPr>
          <w:p w14:paraId="29ACCA0C" w14:textId="382C75E7" w:rsidR="00DA2F9E" w:rsidRPr="008C5BE7" w:rsidRDefault="003B1DBD">
            <w:pPr>
              <w:spacing w:line="276" w:lineRule="auto"/>
              <w:rPr>
                <w:rFonts w:eastAsia="Aptos" w:cs="Aptos Serif"/>
                <w:color w:val="FFFFFF" w:themeColor="background1"/>
              </w:rPr>
            </w:pPr>
            <w:r w:rsidRPr="008C5BE7">
              <w:rPr>
                <w:rFonts w:eastAsia="Aptos" w:cs="Aptos Serif"/>
                <w:color w:val="FFFFFF" w:themeColor="background1"/>
              </w:rPr>
              <w:lastRenderedPageBreak/>
              <w:t>2</w:t>
            </w:r>
            <w:r w:rsidR="00DA2F9E" w:rsidRPr="008C5BE7">
              <w:rPr>
                <w:rFonts w:eastAsia="Aptos" w:cs="Aptos Serif"/>
                <w:color w:val="FFFFFF" w:themeColor="background1"/>
              </w:rPr>
              <w:t xml:space="preserve">b. </w:t>
            </w:r>
            <w:r w:rsidR="00C727EE" w:rsidRPr="008C5BE7">
              <w:rPr>
                <w:rFonts w:eastAsia="Aptos" w:cs="Aptos Serif"/>
                <w:color w:val="FFFFFF" w:themeColor="background1"/>
              </w:rPr>
              <w:t>Beschrijf de a</w:t>
            </w:r>
            <w:r w:rsidRPr="008C5BE7">
              <w:rPr>
                <w:rFonts w:eastAsia="Aptos" w:cs="Aptos Serif"/>
                <w:color w:val="FFFFFF" w:themeColor="background1"/>
              </w:rPr>
              <w:t>ffiniteit met doelgroep</w:t>
            </w:r>
            <w:r w:rsidR="00671817">
              <w:rPr>
                <w:rFonts w:eastAsia="Aptos" w:cs="Aptos Serif"/>
                <w:color w:val="FFFFFF" w:themeColor="background1"/>
              </w:rPr>
              <w:t>/domein</w:t>
            </w:r>
            <w:r w:rsidRPr="008C5BE7">
              <w:rPr>
                <w:rFonts w:eastAsia="Aptos" w:cs="Aptos Serif"/>
                <w:color w:val="FFFFFF" w:themeColor="background1"/>
              </w:rPr>
              <w:t xml:space="preserve"> en commitment</w:t>
            </w:r>
            <w:r w:rsidR="0020045C" w:rsidRPr="008C5BE7">
              <w:rPr>
                <w:rFonts w:eastAsia="Aptos" w:cs="Aptos Serif"/>
                <w:color w:val="FFFFFF" w:themeColor="background1"/>
              </w:rPr>
              <w:t xml:space="preserve"> </w:t>
            </w:r>
            <w:r w:rsidR="00671817">
              <w:rPr>
                <w:rFonts w:eastAsia="Aptos" w:cs="Aptos Serif"/>
                <w:color w:val="FFFFFF" w:themeColor="background1"/>
              </w:rPr>
              <w:t xml:space="preserve">van het team </w:t>
            </w:r>
            <w:r w:rsidR="0020045C" w:rsidRPr="008C5BE7">
              <w:rPr>
                <w:rFonts w:eastAsia="Aptos" w:cs="Aptos Serif"/>
                <w:color w:val="FFFFFF" w:themeColor="background1"/>
              </w:rPr>
              <w:t>om inclusiever te gaan werken (concrete signalen/voorbeeld</w:t>
            </w:r>
            <w:r w:rsidR="006F7DC2">
              <w:rPr>
                <w:rFonts w:eastAsia="Aptos" w:cs="Aptos Serif"/>
                <w:color w:val="FFFFFF" w:themeColor="background1"/>
              </w:rPr>
              <w:t>en</w:t>
            </w:r>
            <w:r w:rsidR="0020045C" w:rsidRPr="008C5BE7">
              <w:rPr>
                <w:rFonts w:eastAsia="Aptos" w:cs="Aptos Serif"/>
                <w:color w:val="FFFFFF" w:themeColor="background1"/>
              </w:rPr>
              <w:t>)</w:t>
            </w:r>
          </w:p>
        </w:tc>
      </w:tr>
      <w:tr w:rsidR="002D546B" w:rsidRPr="00241EC2" w14:paraId="2338A844" w14:textId="77777777">
        <w:tc>
          <w:tcPr>
            <w:tcW w:w="9351" w:type="dxa"/>
          </w:tcPr>
          <w:p w14:paraId="180EA9C9" w14:textId="77777777" w:rsidR="00DA2F9E" w:rsidRDefault="00DA2F9E">
            <w:pPr>
              <w:spacing w:line="276" w:lineRule="auto"/>
              <w:rPr>
                <w:rFonts w:eastAsia="Aptos" w:cs="Aptos Serif"/>
                <w:color w:val="FFFFFF" w:themeColor="background1"/>
              </w:rPr>
            </w:pPr>
          </w:p>
          <w:p w14:paraId="61F300F6" w14:textId="77777777" w:rsidR="00DA2F9E" w:rsidRDefault="00DA2F9E">
            <w:pPr>
              <w:spacing w:line="276" w:lineRule="auto"/>
              <w:rPr>
                <w:rFonts w:eastAsia="Aptos" w:cs="Aptos Serif"/>
                <w:color w:val="FFFFFF" w:themeColor="background1"/>
              </w:rPr>
            </w:pPr>
          </w:p>
          <w:p w14:paraId="05943EC4" w14:textId="77777777" w:rsidR="009A7EFA" w:rsidRDefault="009A7EFA">
            <w:pPr>
              <w:spacing w:line="276" w:lineRule="auto"/>
              <w:rPr>
                <w:rFonts w:eastAsia="Aptos" w:cs="Aptos Serif"/>
                <w:color w:val="FFFFFF" w:themeColor="background1"/>
              </w:rPr>
            </w:pPr>
          </w:p>
        </w:tc>
      </w:tr>
    </w:tbl>
    <w:p w14:paraId="6845744B" w14:textId="478E98DF" w:rsidR="009A7EFA" w:rsidRPr="008C5BE7" w:rsidRDefault="009A7EFA" w:rsidP="009A7EFA">
      <w:pPr>
        <w:pStyle w:val="Kop2"/>
      </w:pPr>
      <w:r>
        <w:t>3. Doelen</w:t>
      </w:r>
    </w:p>
    <w:tbl>
      <w:tblPr>
        <w:tblStyle w:val="Tabelraster"/>
        <w:tblW w:w="9351" w:type="dxa"/>
        <w:tblLook w:val="04A0" w:firstRow="1" w:lastRow="0" w:firstColumn="1" w:lastColumn="0" w:noHBand="0" w:noVBand="1"/>
      </w:tblPr>
      <w:tblGrid>
        <w:gridCol w:w="9351"/>
      </w:tblGrid>
      <w:tr w:rsidR="00040262" w:rsidRPr="008C5BE7" w14:paraId="1748404B" w14:textId="77777777" w:rsidTr="29C0A6AC">
        <w:tc>
          <w:tcPr>
            <w:tcW w:w="9351" w:type="dxa"/>
            <w:shd w:val="clear" w:color="auto" w:fill="0069B4"/>
          </w:tcPr>
          <w:p w14:paraId="39AC04FD" w14:textId="55EF1F98" w:rsidR="009A7EFA" w:rsidRPr="008C5BE7" w:rsidRDefault="009A7EFA">
            <w:pPr>
              <w:spacing w:line="276" w:lineRule="auto"/>
              <w:rPr>
                <w:rFonts w:eastAsia="Aptos" w:cs="Aptos Serif"/>
                <w:color w:val="FFFFFF" w:themeColor="background1"/>
              </w:rPr>
            </w:pPr>
            <w:r w:rsidRPr="008C5BE7">
              <w:rPr>
                <w:rFonts w:eastAsia="Aptos" w:cs="Aptos Serif"/>
                <w:color w:val="FFFFFF" w:themeColor="background1"/>
              </w:rPr>
              <w:t xml:space="preserve">3a. </w:t>
            </w:r>
            <w:r w:rsidR="00C727EE" w:rsidRPr="008C5BE7">
              <w:rPr>
                <w:rFonts w:eastAsia="Aptos" w:cs="Aptos Serif"/>
                <w:color w:val="FFFFFF" w:themeColor="background1"/>
              </w:rPr>
              <w:t>D</w:t>
            </w:r>
            <w:r w:rsidR="00DC1607" w:rsidRPr="008C5BE7">
              <w:rPr>
                <w:rFonts w:eastAsia="Aptos" w:cs="Aptos Serif"/>
                <w:color w:val="FFFFFF" w:themeColor="background1"/>
              </w:rPr>
              <w:t>oel</w:t>
            </w:r>
            <w:r w:rsidR="00811315" w:rsidRPr="008C5BE7">
              <w:rPr>
                <w:rFonts w:eastAsia="Aptos" w:cs="Aptos Serif"/>
                <w:color w:val="FFFFFF" w:themeColor="background1"/>
              </w:rPr>
              <w:t>en</w:t>
            </w:r>
            <w:r w:rsidR="00DC1607" w:rsidRPr="008C5BE7">
              <w:rPr>
                <w:rFonts w:eastAsia="Aptos" w:cs="Aptos Serif"/>
                <w:color w:val="FFFFFF" w:themeColor="background1"/>
              </w:rPr>
              <w:t xml:space="preserve"> innovatieproject </w:t>
            </w:r>
          </w:p>
        </w:tc>
      </w:tr>
      <w:tr w:rsidR="008D5643" w:rsidRPr="008C5BE7" w14:paraId="21600978" w14:textId="77777777" w:rsidTr="29C0A6AC">
        <w:tc>
          <w:tcPr>
            <w:tcW w:w="9351" w:type="dxa"/>
          </w:tcPr>
          <w:p w14:paraId="076641A2" w14:textId="036B9B17" w:rsidR="00DF6CB0" w:rsidRDefault="00DF6CB0">
            <w:pPr>
              <w:spacing w:line="276" w:lineRule="auto"/>
              <w:rPr>
                <w:rFonts w:eastAsia="Aptos" w:cs="Aptos Serif"/>
                <w:i/>
                <w:iCs/>
              </w:rPr>
            </w:pPr>
            <w:r>
              <w:rPr>
                <w:rFonts w:eastAsia="Aptos" w:cs="Aptos Serif"/>
                <w:i/>
                <w:iCs/>
              </w:rPr>
              <w:t>Wat heb je bereikt na drie of vier jaar?</w:t>
            </w:r>
          </w:p>
          <w:p w14:paraId="5237F67E" w14:textId="77777777" w:rsidR="009B6557" w:rsidRDefault="009B6557">
            <w:pPr>
              <w:spacing w:line="276" w:lineRule="auto"/>
              <w:rPr>
                <w:rFonts w:eastAsia="Aptos" w:cs="Aptos Serif"/>
                <w:i/>
                <w:iCs/>
              </w:rPr>
            </w:pPr>
          </w:p>
          <w:p w14:paraId="32F91D68" w14:textId="77777777" w:rsidR="009A7EFA" w:rsidRDefault="00811315" w:rsidP="000C38B2">
            <w:pPr>
              <w:spacing w:line="276" w:lineRule="auto"/>
              <w:rPr>
                <w:rFonts w:eastAsia="Aptos" w:cs="Aptos Serif"/>
                <w:i/>
                <w:iCs/>
              </w:rPr>
            </w:pPr>
            <w:r w:rsidRPr="008C5BE7">
              <w:rPr>
                <w:rFonts w:eastAsia="Aptos" w:cs="Aptos Serif"/>
                <w:i/>
                <w:iCs/>
              </w:rPr>
              <w:t xml:space="preserve">Doelen zijn uitgesplitst </w:t>
            </w:r>
            <w:r w:rsidR="008602B6" w:rsidRPr="008C5BE7">
              <w:rPr>
                <w:rFonts w:eastAsia="Aptos" w:cs="Aptos Serif"/>
                <w:i/>
                <w:iCs/>
              </w:rPr>
              <w:t>op de drie d</w:t>
            </w:r>
            <w:r w:rsidR="00C142A1">
              <w:rPr>
                <w:rFonts w:eastAsia="Aptos" w:cs="Aptos Serif"/>
                <w:i/>
                <w:iCs/>
              </w:rPr>
              <w:t>imensie</w:t>
            </w:r>
            <w:r w:rsidR="00E47174">
              <w:rPr>
                <w:rFonts w:eastAsia="Aptos" w:cs="Aptos Serif"/>
                <w:i/>
                <w:iCs/>
              </w:rPr>
              <w:t>s</w:t>
            </w:r>
            <w:r w:rsidR="008602B6" w:rsidRPr="008C5BE7">
              <w:rPr>
                <w:rFonts w:eastAsia="Aptos" w:cs="Aptos Serif"/>
                <w:i/>
                <w:iCs/>
              </w:rPr>
              <w:t xml:space="preserve"> van inclusie</w:t>
            </w:r>
            <w:r w:rsidR="00C51D34">
              <w:rPr>
                <w:rStyle w:val="Voetnootmarkering"/>
                <w:rFonts w:eastAsia="Aptos" w:cs="Aptos Serif"/>
                <w:i/>
                <w:iCs/>
              </w:rPr>
              <w:footnoteReference w:id="2"/>
            </w:r>
            <w:r w:rsidR="000C38B2">
              <w:rPr>
                <w:rFonts w:eastAsia="Aptos" w:cs="Aptos Serif"/>
                <w:i/>
                <w:iCs/>
              </w:rPr>
              <w:t>: sociale, didactische en organisatorische inclusie.</w:t>
            </w:r>
          </w:p>
          <w:p w14:paraId="624C3A28" w14:textId="0ED5C4D0" w:rsidR="000C38B2" w:rsidRPr="000C38B2" w:rsidRDefault="000C38B2" w:rsidP="000C38B2">
            <w:pPr>
              <w:spacing w:line="276" w:lineRule="auto"/>
              <w:rPr>
                <w:rFonts w:eastAsia="Aptos" w:cs="Aptos Serif"/>
                <w:i/>
                <w:iCs/>
              </w:rPr>
            </w:pPr>
          </w:p>
        </w:tc>
      </w:tr>
      <w:tr w:rsidR="00C14C9F" w:rsidRPr="008C5BE7" w14:paraId="56325D16" w14:textId="77777777" w:rsidTr="29C0A6AC">
        <w:trPr>
          <w:trHeight w:val="315"/>
        </w:trPr>
        <w:tc>
          <w:tcPr>
            <w:tcW w:w="9351" w:type="dxa"/>
            <w:shd w:val="clear" w:color="auto" w:fill="0069B4"/>
          </w:tcPr>
          <w:p w14:paraId="7C57FA83" w14:textId="7102D8A0" w:rsidR="009A7EFA" w:rsidRPr="008C5BE7" w:rsidRDefault="008C71AB">
            <w:pPr>
              <w:spacing w:line="276" w:lineRule="auto"/>
              <w:rPr>
                <w:rFonts w:eastAsia="Aptos" w:cs="Aptos Serif"/>
                <w:color w:val="FFFFFF" w:themeColor="background1"/>
              </w:rPr>
            </w:pPr>
            <w:r w:rsidRPr="008C5BE7">
              <w:rPr>
                <w:rFonts w:eastAsia="Aptos" w:cs="Aptos Serif"/>
                <w:color w:val="FFFFFF" w:themeColor="background1"/>
              </w:rPr>
              <w:t>3</w:t>
            </w:r>
            <w:r w:rsidR="009A7EFA" w:rsidRPr="008C5BE7">
              <w:rPr>
                <w:rFonts w:eastAsia="Aptos" w:cs="Aptos Serif"/>
                <w:color w:val="FFFFFF" w:themeColor="background1"/>
              </w:rPr>
              <w:t xml:space="preserve">b. </w:t>
            </w:r>
            <w:r w:rsidR="00671817" w:rsidRPr="5FCCBDF2">
              <w:rPr>
                <w:rFonts w:eastAsia="Aptos" w:cs="Aptos Serif"/>
                <w:color w:val="FFFFFF" w:themeColor="background1"/>
              </w:rPr>
              <w:t>Innovatiedoelen</w:t>
            </w:r>
            <w:r w:rsidR="00671817">
              <w:rPr>
                <w:rFonts w:eastAsia="Aptos" w:cs="Aptos Serif"/>
                <w:color w:val="FFFFFF" w:themeColor="background1"/>
              </w:rPr>
              <w:t xml:space="preserve"> </w:t>
            </w:r>
            <w:r w:rsidRPr="008C5BE7">
              <w:rPr>
                <w:rFonts w:eastAsia="Aptos" w:cs="Aptos Serif"/>
                <w:color w:val="FFFFFF" w:themeColor="background1"/>
              </w:rPr>
              <w:t>schooljaar 2026-2027</w:t>
            </w:r>
          </w:p>
        </w:tc>
      </w:tr>
      <w:tr w:rsidR="008D5643" w:rsidRPr="008C5BE7" w14:paraId="5A9C9B9F" w14:textId="77777777" w:rsidTr="29C0A6AC">
        <w:tc>
          <w:tcPr>
            <w:tcW w:w="9351" w:type="dxa"/>
          </w:tcPr>
          <w:p w14:paraId="190C0164" w14:textId="77777777" w:rsidR="009A7EFA" w:rsidRPr="008C5BE7" w:rsidRDefault="009A7EFA">
            <w:pPr>
              <w:spacing w:line="276" w:lineRule="auto"/>
              <w:rPr>
                <w:rFonts w:eastAsia="Aptos" w:cs="Aptos Serif"/>
                <w:color w:val="FFFFFF" w:themeColor="background1"/>
              </w:rPr>
            </w:pPr>
          </w:p>
          <w:p w14:paraId="7C9E2920" w14:textId="77777777" w:rsidR="009A7EFA" w:rsidRPr="008C5BE7" w:rsidRDefault="009A7EFA">
            <w:pPr>
              <w:spacing w:line="276" w:lineRule="auto"/>
              <w:rPr>
                <w:rFonts w:eastAsia="Aptos" w:cs="Aptos Serif"/>
                <w:color w:val="FFFFFF" w:themeColor="background1"/>
              </w:rPr>
            </w:pPr>
          </w:p>
        </w:tc>
      </w:tr>
    </w:tbl>
    <w:p w14:paraId="3895CC05" w14:textId="3898339C" w:rsidR="004F549D" w:rsidRPr="008C5BE7" w:rsidRDefault="004F549D" w:rsidP="004F549D">
      <w:pPr>
        <w:pStyle w:val="Kop2"/>
      </w:pPr>
      <w:r w:rsidRPr="00777FBB">
        <w:t xml:space="preserve">4. </w:t>
      </w:r>
      <w:r w:rsidR="000060A6" w:rsidRPr="00777FBB">
        <w:t>Inrichting en opzet van het project</w:t>
      </w:r>
    </w:p>
    <w:tbl>
      <w:tblPr>
        <w:tblStyle w:val="Tabelraster"/>
        <w:tblW w:w="9351" w:type="dxa"/>
        <w:tblLook w:val="04A0" w:firstRow="1" w:lastRow="0" w:firstColumn="1" w:lastColumn="0" w:noHBand="0" w:noVBand="1"/>
      </w:tblPr>
      <w:tblGrid>
        <w:gridCol w:w="9351"/>
      </w:tblGrid>
      <w:tr w:rsidR="00040262" w:rsidRPr="008C5BE7" w14:paraId="25F4280F" w14:textId="77777777">
        <w:tc>
          <w:tcPr>
            <w:tcW w:w="9351" w:type="dxa"/>
            <w:shd w:val="clear" w:color="auto" w:fill="0069B4"/>
          </w:tcPr>
          <w:p w14:paraId="2CCBEA9C" w14:textId="3E2BE765" w:rsidR="00D73F3B" w:rsidRPr="008C5BE7" w:rsidRDefault="00D73F3B">
            <w:pPr>
              <w:spacing w:line="276" w:lineRule="auto"/>
              <w:rPr>
                <w:rFonts w:eastAsia="Aptos" w:cs="Aptos Serif"/>
                <w:color w:val="FFFFFF" w:themeColor="background1"/>
              </w:rPr>
            </w:pPr>
            <w:r w:rsidRPr="008C5BE7">
              <w:rPr>
                <w:rFonts w:eastAsia="Aptos" w:cs="Aptos Serif"/>
                <w:color w:val="FFFFFF" w:themeColor="background1"/>
              </w:rPr>
              <w:t>4a. Beschrij</w:t>
            </w:r>
            <w:r w:rsidR="00C727EE" w:rsidRPr="008C5BE7">
              <w:rPr>
                <w:rFonts w:eastAsia="Aptos" w:cs="Aptos Serif"/>
                <w:color w:val="FFFFFF" w:themeColor="background1"/>
              </w:rPr>
              <w:t>f de</w:t>
            </w:r>
            <w:r w:rsidR="00334734" w:rsidRPr="008C5BE7">
              <w:rPr>
                <w:rFonts w:eastAsia="Aptos" w:cs="Aptos Serif"/>
                <w:color w:val="FFFFFF" w:themeColor="background1"/>
              </w:rPr>
              <w:t xml:space="preserve"> </w:t>
            </w:r>
            <w:r w:rsidR="00E5517B" w:rsidRPr="008C5BE7">
              <w:rPr>
                <w:rFonts w:eastAsia="Aptos" w:cs="Aptos Serif"/>
                <w:color w:val="FFFFFF" w:themeColor="background1"/>
              </w:rPr>
              <w:t>organisatorische en onderwijskundige inrichting</w:t>
            </w:r>
            <w:r w:rsidR="007260A5">
              <w:rPr>
                <w:rFonts w:eastAsia="Aptos" w:cs="Aptos Serif"/>
                <w:color w:val="FFFFFF" w:themeColor="background1"/>
              </w:rPr>
              <w:t xml:space="preserve"> </w:t>
            </w:r>
          </w:p>
        </w:tc>
      </w:tr>
      <w:tr w:rsidR="008D5643" w:rsidRPr="008C5BE7" w14:paraId="497798AD" w14:textId="77777777">
        <w:tc>
          <w:tcPr>
            <w:tcW w:w="9351" w:type="dxa"/>
          </w:tcPr>
          <w:p w14:paraId="6BD55E1B" w14:textId="6511C14E" w:rsidR="00F4169B" w:rsidRPr="008C5BE7" w:rsidRDefault="00F4169B" w:rsidP="00F4169B">
            <w:pPr>
              <w:spacing w:line="276" w:lineRule="auto"/>
              <w:rPr>
                <w:rFonts w:eastAsia="Aptos" w:cs="Aptos Serif"/>
                <w:i/>
                <w:iCs/>
              </w:rPr>
            </w:pPr>
            <w:r w:rsidRPr="008C5BE7">
              <w:rPr>
                <w:rFonts w:eastAsia="Aptos" w:cs="Aptos Serif"/>
                <w:i/>
                <w:iCs/>
              </w:rPr>
              <w:t>Beschrijf</w:t>
            </w:r>
            <w:r w:rsidR="006926EF">
              <w:rPr>
                <w:rFonts w:eastAsia="Aptos" w:cs="Aptos Serif"/>
                <w:i/>
                <w:iCs/>
              </w:rPr>
              <w:t xml:space="preserve"> de</w:t>
            </w:r>
            <w:r w:rsidRPr="008C5BE7">
              <w:rPr>
                <w:rFonts w:eastAsia="Aptos" w:cs="Aptos Serif"/>
                <w:i/>
                <w:iCs/>
              </w:rPr>
              <w:t xml:space="preserve"> concrete activiteiten die de school gaat </w:t>
            </w:r>
            <w:r w:rsidR="006926EF">
              <w:rPr>
                <w:rFonts w:eastAsia="Aptos" w:cs="Aptos Serif"/>
                <w:i/>
                <w:iCs/>
              </w:rPr>
              <w:t>inzetten,</w:t>
            </w:r>
            <w:r w:rsidRPr="008C5BE7">
              <w:rPr>
                <w:rFonts w:eastAsia="Aptos" w:cs="Aptos Serif"/>
                <w:i/>
                <w:iCs/>
              </w:rPr>
              <w:t xml:space="preserve"> gekoppeld aan de </w:t>
            </w:r>
            <w:r w:rsidR="00A169BB">
              <w:rPr>
                <w:rFonts w:eastAsia="Aptos" w:cs="Aptos Serif"/>
                <w:i/>
                <w:iCs/>
              </w:rPr>
              <w:t>innovatie</w:t>
            </w:r>
            <w:r w:rsidRPr="008C5BE7">
              <w:rPr>
                <w:rFonts w:eastAsia="Aptos" w:cs="Aptos Serif"/>
                <w:i/>
                <w:iCs/>
              </w:rPr>
              <w:t>doelen</w:t>
            </w:r>
            <w:r w:rsidR="00A169BB">
              <w:rPr>
                <w:rFonts w:eastAsia="Aptos" w:cs="Aptos Serif"/>
                <w:i/>
                <w:iCs/>
              </w:rPr>
              <w:t xml:space="preserve"> van dat schooljaar</w:t>
            </w:r>
            <w:r w:rsidR="006926EF">
              <w:rPr>
                <w:rFonts w:eastAsia="Aptos" w:cs="Aptos Serif"/>
                <w:i/>
                <w:iCs/>
              </w:rPr>
              <w:t>.</w:t>
            </w:r>
          </w:p>
          <w:p w14:paraId="37A6189E" w14:textId="77777777" w:rsidR="00334734" w:rsidRPr="008C5BE7" w:rsidRDefault="00334734" w:rsidP="00334734">
            <w:pPr>
              <w:spacing w:line="276" w:lineRule="auto"/>
              <w:rPr>
                <w:rFonts w:eastAsia="Aptos" w:cs="Aptos Serif"/>
                <w:i/>
                <w:iCs/>
              </w:rPr>
            </w:pPr>
          </w:p>
          <w:p w14:paraId="4EFC8B44" w14:textId="77777777" w:rsidR="00334734" w:rsidRPr="008C5BE7" w:rsidRDefault="00334734" w:rsidP="00334734">
            <w:pPr>
              <w:spacing w:line="276" w:lineRule="auto"/>
              <w:rPr>
                <w:rFonts w:eastAsia="Aptos" w:cs="Aptos Serif"/>
                <w:color w:val="FFFFFF" w:themeColor="background1"/>
              </w:rPr>
            </w:pPr>
          </w:p>
        </w:tc>
      </w:tr>
      <w:tr w:rsidR="00C14C9F" w:rsidRPr="008C5BE7" w14:paraId="1E7FB7ED" w14:textId="77777777">
        <w:tc>
          <w:tcPr>
            <w:tcW w:w="9351" w:type="dxa"/>
            <w:shd w:val="clear" w:color="auto" w:fill="0069B4"/>
          </w:tcPr>
          <w:p w14:paraId="0C29110C" w14:textId="7E623E01" w:rsidR="00D73F3B" w:rsidRPr="008C5BE7" w:rsidRDefault="00E23607">
            <w:pPr>
              <w:spacing w:line="276" w:lineRule="auto"/>
              <w:rPr>
                <w:rFonts w:eastAsia="Aptos" w:cs="Aptos Serif"/>
                <w:color w:val="FFFFFF" w:themeColor="background1"/>
              </w:rPr>
            </w:pPr>
            <w:r w:rsidRPr="00777FBB">
              <w:rPr>
                <w:rFonts w:eastAsia="Aptos" w:cs="Aptos Serif"/>
                <w:color w:val="FFFFFF" w:themeColor="background1"/>
              </w:rPr>
              <w:t>4</w:t>
            </w:r>
            <w:r w:rsidR="00D73F3B" w:rsidRPr="00777FBB">
              <w:rPr>
                <w:rFonts w:eastAsia="Aptos" w:cs="Aptos Serif"/>
                <w:color w:val="FFFFFF" w:themeColor="background1"/>
              </w:rPr>
              <w:t xml:space="preserve">b. </w:t>
            </w:r>
            <w:r w:rsidR="00993875" w:rsidRPr="00777FBB">
              <w:rPr>
                <w:rFonts w:eastAsia="Aptos" w:cs="Aptos Serif"/>
                <w:color w:val="FFFFFF" w:themeColor="background1"/>
              </w:rPr>
              <w:t>Beschrij</w:t>
            </w:r>
            <w:r w:rsidR="00C727EE" w:rsidRPr="00777FBB">
              <w:rPr>
                <w:rFonts w:eastAsia="Aptos" w:cs="Aptos Serif"/>
                <w:color w:val="FFFFFF" w:themeColor="background1"/>
              </w:rPr>
              <w:t xml:space="preserve">f de </w:t>
            </w:r>
            <w:r w:rsidR="00993875" w:rsidRPr="00777FBB">
              <w:rPr>
                <w:rFonts w:eastAsia="Aptos" w:cs="Aptos Serif"/>
                <w:color w:val="FFFFFF" w:themeColor="background1"/>
              </w:rPr>
              <w:t>i</w:t>
            </w:r>
            <w:r w:rsidRPr="00777FBB">
              <w:rPr>
                <w:rFonts w:eastAsia="Aptos" w:cs="Aptos Serif"/>
                <w:color w:val="FFFFFF" w:themeColor="background1"/>
              </w:rPr>
              <w:t xml:space="preserve">nrichting </w:t>
            </w:r>
            <w:r w:rsidR="00C727EE" w:rsidRPr="00777FBB">
              <w:rPr>
                <w:rFonts w:eastAsia="Aptos" w:cs="Aptos Serif"/>
                <w:color w:val="FFFFFF" w:themeColor="background1"/>
              </w:rPr>
              <w:t xml:space="preserve">van de </w:t>
            </w:r>
            <w:r w:rsidR="00425C5D" w:rsidRPr="00777FBB">
              <w:rPr>
                <w:rFonts w:eastAsia="Aptos" w:cs="Aptos Serif"/>
                <w:color w:val="FFFFFF" w:themeColor="background1"/>
              </w:rPr>
              <w:t>ondersteuningsstructuur</w:t>
            </w:r>
          </w:p>
        </w:tc>
      </w:tr>
      <w:tr w:rsidR="008D5643" w:rsidRPr="008C5BE7" w14:paraId="4FD70605" w14:textId="77777777">
        <w:tc>
          <w:tcPr>
            <w:tcW w:w="9351" w:type="dxa"/>
          </w:tcPr>
          <w:p w14:paraId="24BFCC47" w14:textId="0D3C3E68" w:rsidR="00D73F3B" w:rsidRPr="008C5BE7" w:rsidRDefault="00425C5D">
            <w:pPr>
              <w:spacing w:line="276" w:lineRule="auto"/>
              <w:rPr>
                <w:rFonts w:eastAsia="Aptos" w:cs="Aptos Serif"/>
                <w:i/>
                <w:iCs/>
              </w:rPr>
            </w:pPr>
            <w:r w:rsidRPr="008C5BE7">
              <w:rPr>
                <w:rFonts w:eastAsia="Aptos" w:cs="Aptos Serif"/>
                <w:i/>
                <w:iCs/>
              </w:rPr>
              <w:t xml:space="preserve">Beschrijf </w:t>
            </w:r>
            <w:r w:rsidR="00D00C73">
              <w:rPr>
                <w:rFonts w:eastAsia="Aptos" w:cs="Aptos Serif"/>
                <w:i/>
                <w:iCs/>
              </w:rPr>
              <w:t>hoe jullie</w:t>
            </w:r>
            <w:r w:rsidRPr="008C5BE7">
              <w:rPr>
                <w:rFonts w:eastAsia="Aptos" w:cs="Aptos Serif"/>
                <w:i/>
                <w:iCs/>
              </w:rPr>
              <w:t xml:space="preserve"> de basis-, extra- en gespecialiseerde ondersteuning</w:t>
            </w:r>
            <w:r w:rsidR="00D67041">
              <w:rPr>
                <w:rFonts w:eastAsia="Aptos" w:cs="Aptos Serif"/>
                <w:i/>
                <w:iCs/>
              </w:rPr>
              <w:t xml:space="preserve"> gaan inrichten</w:t>
            </w:r>
            <w:r w:rsidR="00497BAB">
              <w:rPr>
                <w:rFonts w:eastAsia="Aptos" w:cs="Aptos Serif"/>
                <w:i/>
                <w:iCs/>
              </w:rPr>
              <w:t>, gericht</w:t>
            </w:r>
            <w:r w:rsidR="00D44B43" w:rsidRPr="008C5BE7">
              <w:rPr>
                <w:rFonts w:eastAsia="Aptos" w:cs="Aptos Serif"/>
                <w:i/>
                <w:iCs/>
              </w:rPr>
              <w:t xml:space="preserve"> </w:t>
            </w:r>
            <w:r w:rsidR="00E850E2" w:rsidRPr="008C5BE7">
              <w:rPr>
                <w:rFonts w:eastAsia="Aptos" w:cs="Aptos Serif"/>
                <w:i/>
                <w:iCs/>
              </w:rPr>
              <w:t>op het domein/doelgroep waarop een innovatieproject wordt aangevraagd</w:t>
            </w:r>
            <w:r w:rsidR="00497BAB">
              <w:rPr>
                <w:rFonts w:eastAsia="Aptos" w:cs="Aptos Serif"/>
                <w:i/>
                <w:iCs/>
              </w:rPr>
              <w:t>.</w:t>
            </w:r>
          </w:p>
          <w:p w14:paraId="6D0C76B7" w14:textId="77777777" w:rsidR="00D73F3B" w:rsidRPr="008C5BE7" w:rsidRDefault="00D73F3B">
            <w:pPr>
              <w:spacing w:line="276" w:lineRule="auto"/>
              <w:rPr>
                <w:rFonts w:eastAsia="Aptos" w:cs="Aptos Serif"/>
                <w:color w:val="FFFFFF" w:themeColor="background1"/>
              </w:rPr>
            </w:pPr>
          </w:p>
          <w:p w14:paraId="123329CB" w14:textId="77777777" w:rsidR="00D73F3B" w:rsidRPr="008C5BE7" w:rsidRDefault="00D73F3B">
            <w:pPr>
              <w:spacing w:line="276" w:lineRule="auto"/>
              <w:rPr>
                <w:rFonts w:eastAsia="Aptos" w:cs="Aptos Serif"/>
                <w:color w:val="FFFFFF" w:themeColor="background1"/>
              </w:rPr>
            </w:pPr>
          </w:p>
        </w:tc>
      </w:tr>
      <w:tr w:rsidR="004A14F0" w:rsidRPr="008C5BE7" w14:paraId="27C1A2CB" w14:textId="77777777" w:rsidTr="00D44B43">
        <w:tc>
          <w:tcPr>
            <w:tcW w:w="9351" w:type="dxa"/>
            <w:shd w:val="clear" w:color="auto" w:fill="0069B4"/>
          </w:tcPr>
          <w:p w14:paraId="143A9DBA" w14:textId="4AC67394" w:rsidR="00D44B43" w:rsidRPr="008C5BE7" w:rsidRDefault="00D44B43">
            <w:pPr>
              <w:spacing w:line="276" w:lineRule="auto"/>
              <w:rPr>
                <w:rFonts w:eastAsia="Aptos" w:cs="Aptos Serif"/>
                <w:color w:val="FFFFFF" w:themeColor="background1"/>
              </w:rPr>
            </w:pPr>
            <w:r w:rsidRPr="008C5BE7">
              <w:rPr>
                <w:rFonts w:eastAsia="Aptos" w:cs="Aptos Serif"/>
                <w:color w:val="FFFFFF" w:themeColor="background1"/>
              </w:rPr>
              <w:t>4c. Beschrij</w:t>
            </w:r>
            <w:r w:rsidR="00C727EE" w:rsidRPr="008C5BE7">
              <w:rPr>
                <w:rFonts w:eastAsia="Aptos" w:cs="Aptos Serif"/>
                <w:color w:val="FFFFFF" w:themeColor="background1"/>
              </w:rPr>
              <w:t>f de</w:t>
            </w:r>
            <w:r w:rsidR="00993875" w:rsidRPr="008C5BE7">
              <w:rPr>
                <w:rFonts w:eastAsia="Aptos" w:cs="Aptos Serif"/>
                <w:color w:val="FFFFFF" w:themeColor="background1"/>
              </w:rPr>
              <w:t xml:space="preserve"> samenwerking met betrokken p</w:t>
            </w:r>
            <w:r w:rsidR="00D00C73">
              <w:rPr>
                <w:rFonts w:eastAsia="Aptos" w:cs="Aptos Serif"/>
                <w:color w:val="FFFFFF" w:themeColor="background1"/>
              </w:rPr>
              <w:t>artners</w:t>
            </w:r>
            <w:r w:rsidR="00263884">
              <w:rPr>
                <w:rFonts w:eastAsia="Aptos" w:cs="Aptos Serif"/>
                <w:color w:val="FFFFFF" w:themeColor="background1"/>
              </w:rPr>
              <w:t xml:space="preserve">, </w:t>
            </w:r>
            <w:r w:rsidR="00993875" w:rsidRPr="008C5BE7">
              <w:rPr>
                <w:rFonts w:eastAsia="Aptos" w:cs="Aptos Serif"/>
                <w:color w:val="FFFFFF" w:themeColor="background1"/>
              </w:rPr>
              <w:t>bijv. S(B)O-school, Expertise Adviesteam, zorgaanbieder</w:t>
            </w:r>
            <w:r w:rsidR="00263884">
              <w:rPr>
                <w:rFonts w:eastAsia="Aptos" w:cs="Aptos Serif"/>
                <w:color w:val="FFFFFF" w:themeColor="background1"/>
              </w:rPr>
              <w:t xml:space="preserve">, </w:t>
            </w:r>
            <w:r w:rsidR="00087D0E" w:rsidRPr="5FCCBDF2">
              <w:rPr>
                <w:rFonts w:eastAsia="Aptos" w:cs="Aptos Serif"/>
                <w:color w:val="FFFFFF" w:themeColor="background1"/>
              </w:rPr>
              <w:t>ouders</w:t>
            </w:r>
            <w:r w:rsidR="00263884" w:rsidRPr="5FCCBDF2">
              <w:rPr>
                <w:rFonts w:eastAsia="Aptos" w:cs="Aptos Serif"/>
                <w:color w:val="FFFFFF" w:themeColor="background1"/>
              </w:rPr>
              <w:t>/verzorgers en leerlingen</w:t>
            </w:r>
          </w:p>
        </w:tc>
      </w:tr>
      <w:tr w:rsidR="00D915DA" w:rsidRPr="008C5BE7" w14:paraId="3596DA16" w14:textId="77777777">
        <w:tc>
          <w:tcPr>
            <w:tcW w:w="9351" w:type="dxa"/>
          </w:tcPr>
          <w:p w14:paraId="6D512BD3" w14:textId="77777777" w:rsidR="00D44B43" w:rsidRPr="008C5BE7" w:rsidRDefault="00D44B43">
            <w:pPr>
              <w:spacing w:line="276" w:lineRule="auto"/>
              <w:rPr>
                <w:rFonts w:eastAsia="Aptos" w:cs="Aptos Serif"/>
                <w:i/>
                <w:iCs/>
              </w:rPr>
            </w:pPr>
          </w:p>
          <w:p w14:paraId="6E796183" w14:textId="77777777" w:rsidR="00993875" w:rsidRPr="008C5BE7" w:rsidRDefault="00993875">
            <w:pPr>
              <w:spacing w:line="276" w:lineRule="auto"/>
              <w:rPr>
                <w:rFonts w:eastAsia="Aptos" w:cs="Aptos Serif"/>
                <w:i/>
                <w:iCs/>
              </w:rPr>
            </w:pPr>
          </w:p>
          <w:p w14:paraId="6AC22874" w14:textId="77777777" w:rsidR="00993875" w:rsidRPr="008C5BE7" w:rsidRDefault="00993875">
            <w:pPr>
              <w:spacing w:line="276" w:lineRule="auto"/>
              <w:rPr>
                <w:rFonts w:eastAsia="Aptos" w:cs="Aptos Serif"/>
                <w:i/>
                <w:iCs/>
              </w:rPr>
            </w:pPr>
          </w:p>
        </w:tc>
      </w:tr>
    </w:tbl>
    <w:p w14:paraId="0E0D3010" w14:textId="38C4371B" w:rsidR="00454079" w:rsidRPr="008C5BE7" w:rsidRDefault="00454079" w:rsidP="00454079">
      <w:pPr>
        <w:pStyle w:val="Kop2"/>
      </w:pPr>
      <w:r w:rsidRPr="008C5BE7">
        <w:t>5. Rollen en verantwoorde</w:t>
      </w:r>
      <w:r w:rsidR="0077140A" w:rsidRPr="008C5BE7">
        <w:t>lijkheden</w:t>
      </w:r>
    </w:p>
    <w:tbl>
      <w:tblPr>
        <w:tblStyle w:val="Tabelraster"/>
        <w:tblW w:w="9351" w:type="dxa"/>
        <w:tblLook w:val="04A0" w:firstRow="1" w:lastRow="0" w:firstColumn="1" w:lastColumn="0" w:noHBand="0" w:noVBand="1"/>
      </w:tblPr>
      <w:tblGrid>
        <w:gridCol w:w="9351"/>
      </w:tblGrid>
      <w:tr w:rsidR="00040262" w:rsidRPr="008C5BE7" w14:paraId="11A69901" w14:textId="77777777">
        <w:tc>
          <w:tcPr>
            <w:tcW w:w="9351" w:type="dxa"/>
            <w:shd w:val="clear" w:color="auto" w:fill="0069B4"/>
          </w:tcPr>
          <w:p w14:paraId="4AEA17F9" w14:textId="6CE99A47" w:rsidR="0077140A" w:rsidRPr="008C5BE7" w:rsidRDefault="0077140A">
            <w:pPr>
              <w:spacing w:line="276" w:lineRule="auto"/>
              <w:rPr>
                <w:rFonts w:eastAsia="Aptos" w:cs="Aptos Serif"/>
                <w:color w:val="FFFFFF" w:themeColor="background1"/>
              </w:rPr>
            </w:pPr>
            <w:r w:rsidRPr="008C5BE7">
              <w:rPr>
                <w:rFonts w:eastAsia="Aptos" w:cs="Aptos Serif"/>
                <w:color w:val="FFFFFF" w:themeColor="background1"/>
              </w:rPr>
              <w:t>Beschrij</w:t>
            </w:r>
            <w:r w:rsidR="00287C1A" w:rsidRPr="008C5BE7">
              <w:rPr>
                <w:rFonts w:eastAsia="Aptos" w:cs="Aptos Serif"/>
                <w:color w:val="FFFFFF" w:themeColor="background1"/>
              </w:rPr>
              <w:t>f de</w:t>
            </w:r>
            <w:r w:rsidRPr="008C5BE7">
              <w:rPr>
                <w:rFonts w:eastAsia="Aptos" w:cs="Aptos Serif"/>
                <w:color w:val="FFFFFF" w:themeColor="background1"/>
              </w:rPr>
              <w:t xml:space="preserve"> rollen, verantwoordelijkheden en eigenaarschap </w:t>
            </w:r>
            <w:r w:rsidR="00786C87" w:rsidRPr="008C5BE7">
              <w:rPr>
                <w:rFonts w:eastAsia="Aptos" w:cs="Aptos Serif"/>
                <w:color w:val="FFFFFF" w:themeColor="background1"/>
              </w:rPr>
              <w:t>(schoolleiding, IB/KC, leraren, partners</w:t>
            </w:r>
            <w:r w:rsidR="00C14C9F">
              <w:rPr>
                <w:rFonts w:eastAsia="Aptos" w:cs="Aptos Serif"/>
                <w:color w:val="FFFFFF" w:themeColor="background1"/>
              </w:rPr>
              <w:t>, ouders</w:t>
            </w:r>
            <w:r w:rsidR="6A8BF9A8" w:rsidRPr="5FCCBDF2">
              <w:rPr>
                <w:rFonts w:eastAsia="Aptos" w:cs="Aptos Serif"/>
                <w:color w:val="FFFFFF" w:themeColor="background1"/>
              </w:rPr>
              <w:t>/</w:t>
            </w:r>
            <w:r w:rsidR="001159FB">
              <w:rPr>
                <w:rFonts w:eastAsia="Aptos" w:cs="Aptos Serif"/>
                <w:color w:val="FFFFFF" w:themeColor="background1"/>
              </w:rPr>
              <w:t xml:space="preserve"> </w:t>
            </w:r>
            <w:r w:rsidR="6A8BF9A8" w:rsidRPr="5FCCBDF2">
              <w:rPr>
                <w:rFonts w:eastAsia="Aptos" w:cs="Aptos Serif"/>
                <w:color w:val="FFFFFF" w:themeColor="background1"/>
              </w:rPr>
              <w:t>verzorgers</w:t>
            </w:r>
            <w:r w:rsidR="006A3F04">
              <w:rPr>
                <w:rFonts w:eastAsia="Aptos" w:cs="Aptos Serif"/>
                <w:color w:val="FFFFFF" w:themeColor="background1"/>
              </w:rPr>
              <w:t>(MR)</w:t>
            </w:r>
            <w:r w:rsidR="00786C87" w:rsidRPr="008C5BE7">
              <w:rPr>
                <w:rFonts w:eastAsia="Aptos" w:cs="Aptos Serif"/>
                <w:color w:val="FFFFFF" w:themeColor="background1"/>
              </w:rPr>
              <w:t>)</w:t>
            </w:r>
          </w:p>
        </w:tc>
      </w:tr>
      <w:tr w:rsidR="008D5643" w:rsidRPr="008C5BE7" w14:paraId="21A87BB1" w14:textId="77777777">
        <w:tc>
          <w:tcPr>
            <w:tcW w:w="9351" w:type="dxa"/>
          </w:tcPr>
          <w:p w14:paraId="3F488445" w14:textId="0BB449FD" w:rsidR="0077140A" w:rsidRPr="008C5BE7" w:rsidRDefault="0077140A">
            <w:pPr>
              <w:spacing w:line="276" w:lineRule="auto"/>
              <w:rPr>
                <w:rFonts w:eastAsia="Aptos" w:cs="Aptos Serif"/>
                <w:i/>
                <w:iCs/>
              </w:rPr>
            </w:pPr>
          </w:p>
          <w:p w14:paraId="359AAE90" w14:textId="77777777" w:rsidR="00F610CC" w:rsidRDefault="00F610CC" w:rsidP="00786C87">
            <w:pPr>
              <w:spacing w:line="276" w:lineRule="auto"/>
              <w:rPr>
                <w:rFonts w:eastAsia="Aptos" w:cs="Aptos Serif"/>
                <w:color w:val="FFFFFF" w:themeColor="background1"/>
              </w:rPr>
            </w:pPr>
          </w:p>
          <w:p w14:paraId="2B6459C7" w14:textId="77777777" w:rsidR="0054730F" w:rsidRDefault="0054730F" w:rsidP="00786C87">
            <w:pPr>
              <w:spacing w:line="276" w:lineRule="auto"/>
              <w:rPr>
                <w:rFonts w:eastAsia="Aptos" w:cs="Aptos Serif"/>
                <w:color w:val="FFFFFF" w:themeColor="background1"/>
              </w:rPr>
            </w:pPr>
          </w:p>
          <w:p w14:paraId="1B18CE21" w14:textId="77777777" w:rsidR="0054730F" w:rsidRPr="008C5BE7" w:rsidRDefault="0054730F" w:rsidP="00786C87">
            <w:pPr>
              <w:spacing w:line="276" w:lineRule="auto"/>
              <w:rPr>
                <w:rFonts w:eastAsia="Aptos" w:cs="Aptos Serif"/>
                <w:color w:val="FFFFFF" w:themeColor="background1"/>
              </w:rPr>
            </w:pPr>
          </w:p>
        </w:tc>
      </w:tr>
    </w:tbl>
    <w:p w14:paraId="794886F5" w14:textId="12BE35A2" w:rsidR="00287C1A" w:rsidRPr="008C5BE7" w:rsidRDefault="00287C1A" w:rsidP="00287C1A">
      <w:pPr>
        <w:pStyle w:val="Kop2"/>
      </w:pPr>
      <w:r>
        <w:lastRenderedPageBreak/>
        <w:t>6. Monitoring</w:t>
      </w:r>
      <w:r w:rsidR="00422D0F">
        <w:t>, evaluatie en borging</w:t>
      </w:r>
    </w:p>
    <w:tbl>
      <w:tblPr>
        <w:tblStyle w:val="Tabelraster"/>
        <w:tblW w:w="9351" w:type="dxa"/>
        <w:tblLook w:val="04A0" w:firstRow="1" w:lastRow="0" w:firstColumn="1" w:lastColumn="0" w:noHBand="0" w:noVBand="1"/>
      </w:tblPr>
      <w:tblGrid>
        <w:gridCol w:w="9351"/>
      </w:tblGrid>
      <w:tr w:rsidR="002D546B" w:rsidRPr="008C5BE7" w14:paraId="1B6CDC98" w14:textId="77777777">
        <w:tc>
          <w:tcPr>
            <w:tcW w:w="9351" w:type="dxa"/>
            <w:shd w:val="clear" w:color="auto" w:fill="0069B4"/>
          </w:tcPr>
          <w:p w14:paraId="6E6E602F" w14:textId="40F9BCD9" w:rsidR="00287C1A" w:rsidRPr="008C5BE7" w:rsidRDefault="00422D0F">
            <w:pPr>
              <w:spacing w:line="276" w:lineRule="auto"/>
              <w:rPr>
                <w:rFonts w:eastAsia="Aptos" w:cs="Aptos Serif"/>
                <w:color w:val="FFFFFF" w:themeColor="background1"/>
              </w:rPr>
            </w:pPr>
            <w:r w:rsidRPr="008C5BE7">
              <w:rPr>
                <w:rFonts w:eastAsia="Aptos" w:cs="Aptos Serif"/>
                <w:color w:val="FFFFFF" w:themeColor="background1"/>
              </w:rPr>
              <w:t>6a. Hoe gaan jullie de voortgang van het project monitoren en evalueren?</w:t>
            </w:r>
          </w:p>
        </w:tc>
      </w:tr>
      <w:tr w:rsidR="00905832" w:rsidRPr="008C5BE7" w14:paraId="0025019C" w14:textId="77777777">
        <w:tc>
          <w:tcPr>
            <w:tcW w:w="9351" w:type="dxa"/>
          </w:tcPr>
          <w:p w14:paraId="2C1B94BA" w14:textId="77777777" w:rsidR="00BB3032" w:rsidRPr="00B14E59" w:rsidRDefault="00BB3032">
            <w:pPr>
              <w:spacing w:line="276" w:lineRule="auto"/>
              <w:rPr>
                <w:rFonts w:eastAsia="Aptos" w:cs="Aptos Serif"/>
              </w:rPr>
            </w:pPr>
          </w:p>
          <w:p w14:paraId="1D19C19A" w14:textId="77777777" w:rsidR="00BB3032" w:rsidRPr="008C5BE7" w:rsidRDefault="00BB3032">
            <w:pPr>
              <w:spacing w:line="276" w:lineRule="auto"/>
              <w:rPr>
                <w:rFonts w:eastAsia="Aptos" w:cs="Aptos Serif"/>
                <w:i/>
                <w:iCs/>
              </w:rPr>
            </w:pPr>
          </w:p>
        </w:tc>
      </w:tr>
      <w:tr w:rsidR="00905832" w:rsidRPr="008C5BE7" w14:paraId="38674995" w14:textId="77777777" w:rsidTr="00BA6343">
        <w:tc>
          <w:tcPr>
            <w:tcW w:w="9351" w:type="dxa"/>
            <w:shd w:val="clear" w:color="auto" w:fill="0069B4"/>
          </w:tcPr>
          <w:p w14:paraId="7FCB6179" w14:textId="40F21F72" w:rsidR="007E0393" w:rsidRPr="008C5BE7" w:rsidRDefault="007E0393">
            <w:pPr>
              <w:spacing w:line="276" w:lineRule="auto"/>
              <w:rPr>
                <w:rFonts w:eastAsia="Aptos" w:cs="Aptos Serif"/>
                <w:color w:val="FFFFFF" w:themeColor="background1"/>
              </w:rPr>
            </w:pPr>
            <w:r w:rsidRPr="008C5BE7">
              <w:rPr>
                <w:rFonts w:eastAsia="Aptos" w:cs="Aptos Serif"/>
                <w:color w:val="FFFFFF" w:themeColor="background1"/>
              </w:rPr>
              <w:t xml:space="preserve">6b. Hoe worden de opbrengsten </w:t>
            </w:r>
            <w:r w:rsidR="00497BAB">
              <w:rPr>
                <w:rFonts w:eastAsia="Aptos" w:cs="Aptos Serif"/>
                <w:color w:val="FFFFFF" w:themeColor="background1"/>
              </w:rPr>
              <w:t xml:space="preserve">duurzaam </w:t>
            </w:r>
            <w:r w:rsidRPr="008C5BE7">
              <w:rPr>
                <w:rFonts w:eastAsia="Aptos" w:cs="Aptos Serif"/>
                <w:color w:val="FFFFFF" w:themeColor="background1"/>
              </w:rPr>
              <w:t>geborgd in beleid en de</w:t>
            </w:r>
            <w:r w:rsidR="00BA6343" w:rsidRPr="008C5BE7">
              <w:rPr>
                <w:rFonts w:eastAsia="Aptos" w:cs="Aptos Serif"/>
                <w:color w:val="FFFFFF" w:themeColor="background1"/>
              </w:rPr>
              <w:t xml:space="preserve"> praktijk (cultuur/organisatie/curriculum)</w:t>
            </w:r>
            <w:r w:rsidR="00DE1EB5" w:rsidRPr="008C5BE7">
              <w:rPr>
                <w:rFonts w:eastAsia="Aptos" w:cs="Aptos Serif"/>
                <w:color w:val="FFFFFF" w:themeColor="background1"/>
              </w:rPr>
              <w:t xml:space="preserve"> van de school?</w:t>
            </w:r>
          </w:p>
        </w:tc>
      </w:tr>
      <w:tr w:rsidR="00D915DA" w:rsidRPr="008C5BE7" w14:paraId="3FB6398B" w14:textId="77777777" w:rsidTr="00DE1EB5">
        <w:tc>
          <w:tcPr>
            <w:tcW w:w="9351" w:type="dxa"/>
            <w:shd w:val="clear" w:color="auto" w:fill="FFFFFF" w:themeFill="background1"/>
          </w:tcPr>
          <w:p w14:paraId="39CA5F4B" w14:textId="77777777" w:rsidR="00DE1EB5" w:rsidRPr="008C5BE7" w:rsidRDefault="00DE1EB5">
            <w:pPr>
              <w:spacing w:line="276" w:lineRule="auto"/>
              <w:rPr>
                <w:rFonts w:eastAsia="Aptos" w:cs="Aptos Serif"/>
                <w:color w:val="FFFFFF" w:themeColor="background1"/>
              </w:rPr>
            </w:pPr>
          </w:p>
          <w:p w14:paraId="103AED81" w14:textId="77777777" w:rsidR="0059598B" w:rsidRPr="008C5BE7" w:rsidRDefault="0059598B">
            <w:pPr>
              <w:spacing w:line="276" w:lineRule="auto"/>
              <w:rPr>
                <w:rFonts w:eastAsia="Aptos" w:cs="Aptos Serif"/>
                <w:color w:val="FFFFFF" w:themeColor="background1"/>
              </w:rPr>
            </w:pPr>
          </w:p>
        </w:tc>
      </w:tr>
      <w:tr w:rsidR="00905832" w:rsidRPr="008C5BE7" w14:paraId="35994E65" w14:textId="77777777" w:rsidTr="00BA6343">
        <w:tc>
          <w:tcPr>
            <w:tcW w:w="9351" w:type="dxa"/>
            <w:shd w:val="clear" w:color="auto" w:fill="0069B4"/>
          </w:tcPr>
          <w:p w14:paraId="2AE53119" w14:textId="4901F09F" w:rsidR="00DE1EB5" w:rsidRPr="008C5BE7" w:rsidRDefault="00DE1EB5">
            <w:pPr>
              <w:spacing w:line="276" w:lineRule="auto"/>
              <w:rPr>
                <w:rFonts w:eastAsia="Aptos" w:cs="Aptos Serif"/>
                <w:color w:val="FFFFFF" w:themeColor="background1"/>
              </w:rPr>
            </w:pPr>
            <w:r w:rsidRPr="008C5BE7">
              <w:rPr>
                <w:rFonts w:eastAsia="Aptos" w:cs="Aptos Serif"/>
                <w:color w:val="FFFFFF" w:themeColor="background1"/>
              </w:rPr>
              <w:t xml:space="preserve">6c. </w:t>
            </w:r>
            <w:r w:rsidR="0059598B" w:rsidRPr="008C5BE7">
              <w:rPr>
                <w:rFonts w:eastAsia="Aptos" w:cs="Aptos Serif"/>
                <w:color w:val="FFFFFF" w:themeColor="background1"/>
              </w:rPr>
              <w:t>Hoe gaan jullie je ervaringen en opbrengsten delen binnen het samenwerkingsverband?</w:t>
            </w:r>
          </w:p>
        </w:tc>
      </w:tr>
      <w:tr w:rsidR="00905832" w:rsidRPr="008C5BE7" w14:paraId="45C14F0B" w14:textId="77777777">
        <w:tc>
          <w:tcPr>
            <w:tcW w:w="9351" w:type="dxa"/>
          </w:tcPr>
          <w:p w14:paraId="52AEB780" w14:textId="77777777" w:rsidR="007E0393" w:rsidRPr="00B14E59" w:rsidRDefault="007E0393">
            <w:pPr>
              <w:spacing w:line="276" w:lineRule="auto"/>
              <w:rPr>
                <w:rFonts w:eastAsia="Aptos" w:cs="Aptos Serif"/>
              </w:rPr>
            </w:pPr>
          </w:p>
          <w:p w14:paraId="2DA2486D" w14:textId="77777777" w:rsidR="00BA6343" w:rsidRPr="008C5BE7" w:rsidRDefault="00BA6343">
            <w:pPr>
              <w:spacing w:line="276" w:lineRule="auto"/>
              <w:rPr>
                <w:rFonts w:eastAsia="Aptos" w:cs="Aptos Serif"/>
                <w:i/>
                <w:iCs/>
              </w:rPr>
            </w:pPr>
          </w:p>
        </w:tc>
      </w:tr>
      <w:tr w:rsidR="008D5643" w:rsidRPr="008C5BE7" w14:paraId="1E7B4E23" w14:textId="77777777" w:rsidTr="00BB3032">
        <w:tc>
          <w:tcPr>
            <w:tcW w:w="9351" w:type="dxa"/>
            <w:shd w:val="clear" w:color="auto" w:fill="0069B4"/>
          </w:tcPr>
          <w:p w14:paraId="471F7FEC" w14:textId="2801B49B" w:rsidR="00287C1A" w:rsidRPr="008C5BE7" w:rsidRDefault="00BB3032">
            <w:pPr>
              <w:spacing w:line="276" w:lineRule="auto"/>
              <w:rPr>
                <w:rFonts w:eastAsia="Aptos" w:cs="Aptos Serif"/>
                <w:color w:val="FFFFFF" w:themeColor="background1"/>
              </w:rPr>
            </w:pPr>
            <w:r w:rsidRPr="008C5BE7">
              <w:rPr>
                <w:rFonts w:eastAsia="Aptos" w:cs="Aptos Serif"/>
                <w:color w:val="FFFFFF" w:themeColor="background1"/>
              </w:rPr>
              <w:t>6</w:t>
            </w:r>
            <w:r w:rsidR="00BA6343" w:rsidRPr="008C5BE7">
              <w:rPr>
                <w:rFonts w:eastAsia="Aptos" w:cs="Aptos Serif"/>
                <w:color w:val="FFFFFF" w:themeColor="background1"/>
              </w:rPr>
              <w:t>d</w:t>
            </w:r>
            <w:r w:rsidRPr="008C5BE7">
              <w:rPr>
                <w:rFonts w:eastAsia="Aptos" w:cs="Aptos Serif"/>
                <w:color w:val="FFFFFF" w:themeColor="background1"/>
              </w:rPr>
              <w:t xml:space="preserve">. </w:t>
            </w:r>
            <w:r w:rsidR="009003A3" w:rsidRPr="008C5BE7">
              <w:rPr>
                <w:rFonts w:eastAsia="Aptos" w:cs="Aptos Serif"/>
                <w:color w:val="FFFFFF" w:themeColor="background1"/>
              </w:rPr>
              <w:t>Evaluatie met het samenwerkingsverband</w:t>
            </w:r>
          </w:p>
        </w:tc>
      </w:tr>
      <w:tr w:rsidR="00D915DA" w:rsidRPr="008C5BE7" w14:paraId="42FA2713" w14:textId="77777777">
        <w:tc>
          <w:tcPr>
            <w:tcW w:w="9351" w:type="dxa"/>
          </w:tcPr>
          <w:p w14:paraId="61839531" w14:textId="3FE6399B" w:rsidR="00BB3032" w:rsidRPr="008C5BE7" w:rsidRDefault="004A718C">
            <w:pPr>
              <w:spacing w:line="276" w:lineRule="auto"/>
              <w:rPr>
                <w:rFonts w:eastAsia="Aptos" w:cs="Aptos Serif"/>
              </w:rPr>
            </w:pPr>
            <w:r w:rsidRPr="008C5BE7">
              <w:rPr>
                <w:rFonts w:eastAsia="Aptos" w:cs="Aptos Serif"/>
              </w:rPr>
              <w:t xml:space="preserve">Er zijn twee voortgangsgesprekken </w:t>
            </w:r>
            <w:r w:rsidR="0043187D">
              <w:rPr>
                <w:rFonts w:eastAsia="Aptos" w:cs="Aptos Serif"/>
              </w:rPr>
              <w:t xml:space="preserve">in het eerste jaar </w:t>
            </w:r>
            <w:r w:rsidRPr="008C5BE7">
              <w:rPr>
                <w:rFonts w:eastAsia="Aptos" w:cs="Aptos Serif"/>
              </w:rPr>
              <w:t xml:space="preserve">met het SWV (betrokken beleidsmedewerker uit de regio). </w:t>
            </w:r>
            <w:r w:rsidR="00EC62E6">
              <w:rPr>
                <w:rFonts w:eastAsia="Aptos" w:cs="Aptos Serif"/>
              </w:rPr>
              <w:t>V</w:t>
            </w:r>
            <w:r w:rsidRPr="008C5BE7">
              <w:rPr>
                <w:rFonts w:eastAsia="Aptos" w:cs="Aptos Serif"/>
              </w:rPr>
              <w:t>oorstel voor data (</w:t>
            </w:r>
            <w:r w:rsidR="00B4489E">
              <w:rPr>
                <w:rFonts w:eastAsia="Aptos" w:cs="Aptos Serif"/>
              </w:rPr>
              <w:t>schooljaar 26-27</w:t>
            </w:r>
            <w:r w:rsidRPr="008C5BE7">
              <w:rPr>
                <w:rFonts w:eastAsia="Aptos" w:cs="Aptos Serif"/>
              </w:rPr>
              <w:t>):</w:t>
            </w:r>
          </w:p>
          <w:p w14:paraId="6F22A30F" w14:textId="4D3A45B9" w:rsidR="004A718C" w:rsidRPr="008C5BE7" w:rsidRDefault="004A718C" w:rsidP="004A718C">
            <w:pPr>
              <w:pStyle w:val="Lijstalinea"/>
              <w:numPr>
                <w:ilvl w:val="0"/>
                <w:numId w:val="18"/>
              </w:numPr>
              <w:spacing w:line="276" w:lineRule="auto"/>
              <w:rPr>
                <w:rFonts w:eastAsia="Aptos" w:cs="Aptos Serif"/>
              </w:rPr>
            </w:pPr>
            <w:r w:rsidRPr="008C5BE7">
              <w:rPr>
                <w:rFonts w:eastAsia="Aptos" w:cs="Aptos Serif"/>
              </w:rPr>
              <w:t>Gesprek 1</w:t>
            </w:r>
            <w:r w:rsidR="007D759C" w:rsidRPr="008C5BE7">
              <w:rPr>
                <w:rFonts w:eastAsia="Aptos" w:cs="Aptos Serif"/>
              </w:rPr>
              <w:t>: xx – xx- 20…</w:t>
            </w:r>
          </w:p>
          <w:p w14:paraId="0025BE17" w14:textId="4ED94588" w:rsidR="007D759C" w:rsidRPr="008C5BE7" w:rsidRDefault="007D759C" w:rsidP="004A718C">
            <w:pPr>
              <w:pStyle w:val="Lijstalinea"/>
              <w:numPr>
                <w:ilvl w:val="0"/>
                <w:numId w:val="18"/>
              </w:numPr>
              <w:spacing w:line="276" w:lineRule="auto"/>
              <w:rPr>
                <w:rFonts w:eastAsia="Aptos" w:cs="Aptos Serif"/>
                <w:i/>
                <w:iCs/>
              </w:rPr>
            </w:pPr>
            <w:r w:rsidRPr="008C5BE7">
              <w:rPr>
                <w:rFonts w:eastAsia="Aptos" w:cs="Aptos Serif"/>
              </w:rPr>
              <w:t>Gesprek 2: xx – xx- 20…</w:t>
            </w:r>
          </w:p>
        </w:tc>
      </w:tr>
    </w:tbl>
    <w:p w14:paraId="6ACE122A" w14:textId="01B84866" w:rsidR="00C727EE" w:rsidRDefault="00287C1A" w:rsidP="00C727EE">
      <w:pPr>
        <w:pStyle w:val="Kop2"/>
      </w:pPr>
      <w:r>
        <w:t>7</w:t>
      </w:r>
      <w:r w:rsidR="00C727EE">
        <w:t>. Tijdpad</w:t>
      </w:r>
    </w:p>
    <w:tbl>
      <w:tblPr>
        <w:tblStyle w:val="Tabelraster"/>
        <w:tblW w:w="9351" w:type="dxa"/>
        <w:tblLook w:val="04A0" w:firstRow="1" w:lastRow="0" w:firstColumn="1" w:lastColumn="0" w:noHBand="0" w:noVBand="1"/>
      </w:tblPr>
      <w:tblGrid>
        <w:gridCol w:w="9351"/>
      </w:tblGrid>
      <w:tr w:rsidR="008D5643" w:rsidRPr="009F634C" w14:paraId="254C2A9D" w14:textId="77777777">
        <w:tc>
          <w:tcPr>
            <w:tcW w:w="9351" w:type="dxa"/>
            <w:shd w:val="clear" w:color="auto" w:fill="0069B4"/>
          </w:tcPr>
          <w:p w14:paraId="2B81955F" w14:textId="6ADBCAFC" w:rsidR="00C727EE" w:rsidRPr="009F634C" w:rsidRDefault="005A20FE">
            <w:pPr>
              <w:spacing w:line="276" w:lineRule="auto"/>
              <w:rPr>
                <w:rFonts w:eastAsia="Aptos" w:cs="Aptos Serif"/>
                <w:color w:val="FFFFFF" w:themeColor="background1"/>
              </w:rPr>
            </w:pPr>
            <w:r w:rsidRPr="009F634C">
              <w:rPr>
                <w:rFonts w:eastAsia="Aptos" w:cs="Aptos Serif"/>
                <w:color w:val="FFFFFF" w:themeColor="background1"/>
              </w:rPr>
              <w:t>Neem een globale planning op van het totale project, met specificatie v</w:t>
            </w:r>
            <w:r w:rsidR="00B4489E">
              <w:rPr>
                <w:rFonts w:eastAsia="Aptos" w:cs="Aptos Serif"/>
                <w:color w:val="FFFFFF" w:themeColor="background1"/>
              </w:rPr>
              <w:t>oor schooljaar 26-27</w:t>
            </w:r>
          </w:p>
        </w:tc>
      </w:tr>
      <w:tr w:rsidR="008D5643" w:rsidRPr="009F634C" w14:paraId="42695DF6" w14:textId="77777777">
        <w:tc>
          <w:tcPr>
            <w:tcW w:w="9351" w:type="dxa"/>
          </w:tcPr>
          <w:p w14:paraId="760B9F59" w14:textId="77777777" w:rsidR="00C727EE" w:rsidRPr="009F634C" w:rsidRDefault="00C727EE">
            <w:pPr>
              <w:spacing w:line="276" w:lineRule="auto"/>
              <w:rPr>
                <w:rFonts w:eastAsia="Aptos" w:cs="Aptos Serif"/>
              </w:rPr>
            </w:pPr>
          </w:p>
          <w:p w14:paraId="75AB2295" w14:textId="77777777" w:rsidR="00C727EE" w:rsidRDefault="00C727EE">
            <w:pPr>
              <w:spacing w:line="276" w:lineRule="auto"/>
              <w:rPr>
                <w:rFonts w:eastAsia="Aptos" w:cs="Aptos Serif"/>
                <w:color w:val="FFFFFF" w:themeColor="background1"/>
              </w:rPr>
            </w:pPr>
          </w:p>
          <w:p w14:paraId="36ED2320" w14:textId="77777777" w:rsidR="00F610CC" w:rsidRPr="009F634C" w:rsidRDefault="00F610CC">
            <w:pPr>
              <w:spacing w:line="276" w:lineRule="auto"/>
              <w:rPr>
                <w:rFonts w:eastAsia="Aptos" w:cs="Aptos Serif"/>
                <w:color w:val="FFFFFF" w:themeColor="background1"/>
              </w:rPr>
            </w:pPr>
          </w:p>
        </w:tc>
      </w:tr>
    </w:tbl>
    <w:p w14:paraId="1FB17FEB" w14:textId="56C749E9" w:rsidR="00287C1A" w:rsidRPr="009F634C" w:rsidRDefault="0059598B" w:rsidP="0059598B">
      <w:pPr>
        <w:pStyle w:val="Kop2"/>
      </w:pPr>
      <w:r w:rsidRPr="009F634C">
        <w:t>8. Begroting</w:t>
      </w:r>
    </w:p>
    <w:tbl>
      <w:tblPr>
        <w:tblStyle w:val="Tabelraster"/>
        <w:tblW w:w="9351" w:type="dxa"/>
        <w:tblLook w:val="04A0" w:firstRow="1" w:lastRow="0" w:firstColumn="1" w:lastColumn="0" w:noHBand="0" w:noVBand="1"/>
      </w:tblPr>
      <w:tblGrid>
        <w:gridCol w:w="9351"/>
      </w:tblGrid>
      <w:tr w:rsidR="008D5643" w:rsidRPr="009F634C" w14:paraId="0BBA66E2" w14:textId="77777777">
        <w:tc>
          <w:tcPr>
            <w:tcW w:w="9351" w:type="dxa"/>
            <w:shd w:val="clear" w:color="auto" w:fill="0069B4"/>
          </w:tcPr>
          <w:p w14:paraId="050AD5D8" w14:textId="48DA8938" w:rsidR="00E21220" w:rsidRPr="009F634C" w:rsidRDefault="00E21220">
            <w:pPr>
              <w:spacing w:line="276" w:lineRule="auto"/>
              <w:rPr>
                <w:rFonts w:eastAsia="Aptos" w:cs="Aptos Serif"/>
                <w:color w:val="FFFFFF" w:themeColor="background1"/>
              </w:rPr>
            </w:pPr>
            <w:r w:rsidRPr="009F634C">
              <w:rPr>
                <w:rFonts w:eastAsia="Aptos" w:cs="Aptos Serif"/>
                <w:color w:val="FFFFFF" w:themeColor="background1"/>
              </w:rPr>
              <w:t>Voeg een (meerjar</w:t>
            </w:r>
            <w:r w:rsidR="007764B6">
              <w:rPr>
                <w:rFonts w:eastAsia="Aptos" w:cs="Aptos Serif"/>
                <w:color w:val="FFFFFF" w:themeColor="background1"/>
              </w:rPr>
              <w:t>en</w:t>
            </w:r>
            <w:r w:rsidRPr="009F634C">
              <w:rPr>
                <w:rFonts w:eastAsia="Aptos" w:cs="Aptos Serif"/>
                <w:color w:val="FFFFFF" w:themeColor="background1"/>
              </w:rPr>
              <w:t xml:space="preserve">)begroting toe. Specificeer besteding (o.a. inzet </w:t>
            </w:r>
            <w:r w:rsidR="00151BD5" w:rsidRPr="009F634C">
              <w:rPr>
                <w:rFonts w:eastAsia="Aptos" w:cs="Aptos Serif"/>
                <w:color w:val="FFFFFF" w:themeColor="background1"/>
              </w:rPr>
              <w:t>personeel, experts, scholing, aanpassingen etc.</w:t>
            </w:r>
            <w:r w:rsidR="008D5643">
              <w:rPr>
                <w:rFonts w:eastAsia="Aptos" w:cs="Aptos Serif"/>
                <w:color w:val="FFFFFF" w:themeColor="background1"/>
              </w:rPr>
              <w:t>) van het eerste jaar</w:t>
            </w:r>
          </w:p>
        </w:tc>
      </w:tr>
      <w:tr w:rsidR="008D5643" w:rsidRPr="009F634C" w14:paraId="3D1619AF" w14:textId="77777777">
        <w:tc>
          <w:tcPr>
            <w:tcW w:w="9351" w:type="dxa"/>
          </w:tcPr>
          <w:p w14:paraId="0909B469" w14:textId="77777777" w:rsidR="00E21220" w:rsidRPr="009F634C" w:rsidRDefault="00E21220">
            <w:pPr>
              <w:spacing w:line="276" w:lineRule="auto"/>
              <w:rPr>
                <w:rFonts w:eastAsia="Aptos" w:cs="Aptos Serif"/>
                <w:i/>
                <w:iCs/>
              </w:rPr>
            </w:pPr>
          </w:p>
          <w:p w14:paraId="545ADE7C" w14:textId="77777777" w:rsidR="00E21220" w:rsidRPr="009F634C" w:rsidRDefault="00E21220">
            <w:pPr>
              <w:spacing w:line="276" w:lineRule="auto"/>
              <w:rPr>
                <w:rFonts w:eastAsia="Aptos" w:cs="Aptos Serif"/>
                <w:color w:val="FFFFFF" w:themeColor="background1"/>
              </w:rPr>
            </w:pPr>
          </w:p>
        </w:tc>
      </w:tr>
    </w:tbl>
    <w:p w14:paraId="4BA45A97" w14:textId="77777777" w:rsidR="0059598B" w:rsidRDefault="0059598B" w:rsidP="0059598B"/>
    <w:tbl>
      <w:tblPr>
        <w:tblStyle w:val="Tabelraster"/>
        <w:tblW w:w="9351" w:type="dxa"/>
        <w:tblLook w:val="04A0" w:firstRow="1" w:lastRow="0" w:firstColumn="1" w:lastColumn="0" w:noHBand="0" w:noVBand="1"/>
      </w:tblPr>
      <w:tblGrid>
        <w:gridCol w:w="9351"/>
      </w:tblGrid>
      <w:tr w:rsidR="008D5643" w:rsidRPr="00241EC2" w14:paraId="18AC37E3" w14:textId="77777777" w:rsidTr="00C3451B">
        <w:tc>
          <w:tcPr>
            <w:tcW w:w="9351" w:type="dxa"/>
            <w:shd w:val="clear" w:color="auto" w:fill="B1CDE0"/>
          </w:tcPr>
          <w:p w14:paraId="0FDC7CCB" w14:textId="7A32E10A" w:rsidR="006362B4" w:rsidRPr="00115470" w:rsidRDefault="00C3451B">
            <w:pPr>
              <w:spacing w:line="276" w:lineRule="auto"/>
              <w:rPr>
                <w:rFonts w:eastAsia="Aptos" w:cs="Aptos Serif"/>
                <w:b/>
                <w:bCs/>
                <w:color w:val="FFFFFF" w:themeColor="background1"/>
              </w:rPr>
            </w:pPr>
            <w:r>
              <w:rPr>
                <w:rFonts w:eastAsia="Aptos" w:cs="Aptos Serif"/>
                <w:b/>
                <w:bCs/>
                <w:color w:val="FFFFFF" w:themeColor="background1"/>
              </w:rPr>
              <w:t>Ondertekening</w:t>
            </w:r>
          </w:p>
        </w:tc>
      </w:tr>
      <w:tr w:rsidR="002D546B" w:rsidRPr="00241EC2" w14:paraId="4CAA8DFB" w14:textId="77777777">
        <w:tc>
          <w:tcPr>
            <w:tcW w:w="9351" w:type="dxa"/>
          </w:tcPr>
          <w:p w14:paraId="21E8C586" w14:textId="41CFC184" w:rsidR="006362B4" w:rsidRDefault="00DA31F8">
            <w:pPr>
              <w:spacing w:line="276" w:lineRule="auto"/>
              <w:rPr>
                <w:rFonts w:eastAsia="Aptos" w:cs="Aptos Serif"/>
              </w:rPr>
            </w:pPr>
            <w:r>
              <w:rPr>
                <w:rFonts w:eastAsia="Aptos" w:cs="Aptos Serif"/>
              </w:rPr>
              <w:t>Naam ondertekenaar:</w:t>
            </w:r>
          </w:p>
          <w:p w14:paraId="58737B58" w14:textId="1DFA336C" w:rsidR="00DA31F8" w:rsidRDefault="00DA31F8">
            <w:pPr>
              <w:spacing w:line="276" w:lineRule="auto"/>
              <w:rPr>
                <w:rFonts w:eastAsia="Aptos" w:cs="Aptos Serif"/>
              </w:rPr>
            </w:pPr>
            <w:r>
              <w:rPr>
                <w:rFonts w:eastAsia="Aptos" w:cs="Aptos Serif"/>
              </w:rPr>
              <w:t>Functie ondertekenaar:</w:t>
            </w:r>
          </w:p>
          <w:p w14:paraId="7F9BA63D" w14:textId="77777777" w:rsidR="00DA31F8" w:rsidRDefault="00DA31F8">
            <w:pPr>
              <w:spacing w:line="276" w:lineRule="auto"/>
              <w:rPr>
                <w:rFonts w:eastAsia="Aptos" w:cs="Aptos Serif"/>
              </w:rPr>
            </w:pPr>
          </w:p>
          <w:p w14:paraId="1001FBB7" w14:textId="50ED9CEC" w:rsidR="00CB7EE2" w:rsidRPr="00DA31F8" w:rsidRDefault="00CB7EE2">
            <w:pPr>
              <w:spacing w:line="276" w:lineRule="auto"/>
              <w:rPr>
                <w:rFonts w:eastAsia="Aptos" w:cs="Aptos Serif"/>
              </w:rPr>
            </w:pPr>
            <w:r>
              <w:rPr>
                <w:rFonts w:eastAsia="Aptos" w:cs="Aptos Serif"/>
              </w:rPr>
              <w:t>Datum:</w:t>
            </w:r>
          </w:p>
          <w:p w14:paraId="79EE7926" w14:textId="77777777" w:rsidR="006362B4" w:rsidRPr="00241EC2" w:rsidRDefault="006362B4">
            <w:pPr>
              <w:spacing w:line="276" w:lineRule="auto"/>
              <w:rPr>
                <w:rFonts w:eastAsia="Aptos" w:cs="Aptos Serif"/>
                <w:color w:val="FFFFFF" w:themeColor="background1"/>
              </w:rPr>
            </w:pPr>
          </w:p>
        </w:tc>
      </w:tr>
    </w:tbl>
    <w:p w14:paraId="4615B4AB" w14:textId="77777777" w:rsidR="006362B4" w:rsidRDefault="006362B4" w:rsidP="006362B4"/>
    <w:p w14:paraId="6F6B6F9C" w14:textId="77777777" w:rsidR="00151BD5" w:rsidRDefault="00151BD5" w:rsidP="0059598B"/>
    <w:p w14:paraId="55406CA5" w14:textId="77777777" w:rsidR="00B14E59" w:rsidRDefault="00B14E59" w:rsidP="0059598B"/>
    <w:p w14:paraId="1A2F410E" w14:textId="24AC01E8" w:rsidR="00F610CC" w:rsidRDefault="00F610CC" w:rsidP="00F610CC">
      <w:pPr>
        <w:pStyle w:val="Kop2"/>
      </w:pPr>
      <w:r>
        <w:lastRenderedPageBreak/>
        <w:t>Innovatieprojecten</w:t>
      </w:r>
    </w:p>
    <w:p w14:paraId="59FD0B7A" w14:textId="74636462" w:rsidR="00843142" w:rsidRPr="008B61CF" w:rsidRDefault="00AF0005" w:rsidP="00AF0005">
      <w:pPr>
        <w:rPr>
          <w:b/>
          <w:bCs/>
        </w:rPr>
      </w:pPr>
      <w:r w:rsidRPr="00346C91">
        <w:t xml:space="preserve">Om </w:t>
      </w:r>
      <w:r>
        <w:t xml:space="preserve">de beweging naar inclusiever onderwijs </w:t>
      </w:r>
      <w:r w:rsidR="00EA1E63">
        <w:t xml:space="preserve">op scholen binnen het samenwerkingsverband </w:t>
      </w:r>
      <w:r>
        <w:t xml:space="preserve">te stimuleren en te faciliteren, kunnen </w:t>
      </w:r>
      <w:r w:rsidR="00AC73C8">
        <w:t xml:space="preserve">reguliere </w:t>
      </w:r>
      <w:r>
        <w:t>scholen</w:t>
      </w:r>
      <w:r w:rsidR="00C84261">
        <w:t xml:space="preserve"> </w:t>
      </w:r>
      <w:r w:rsidR="00E64F4C">
        <w:t xml:space="preserve">de komende jaren een </w:t>
      </w:r>
      <w:r w:rsidR="001C57A6">
        <w:t>innovatieproject aanvragen. Dez</w:t>
      </w:r>
      <w:r w:rsidR="00064E4F">
        <w:t>e innovatieprojecten bieden scholen de ruimte voor vernieuwing, verandering, samenwerking en kennisdeling</w:t>
      </w:r>
      <w:r w:rsidR="009055B8">
        <w:t>, zodat scholen beter kunnen inspelen op de onderwijsbehoeften van alle leerlingen op de school</w:t>
      </w:r>
      <w:r w:rsidR="00064E4F">
        <w:t xml:space="preserve">. </w:t>
      </w:r>
      <w:r w:rsidR="008B61CF">
        <w:t xml:space="preserve">Voor </w:t>
      </w:r>
      <w:r w:rsidR="000D32D1">
        <w:t>schooljaar 2026-2027 k</w:t>
      </w:r>
      <w:r w:rsidR="008B61CF">
        <w:t xml:space="preserve">unnen projectaanvragen worden ingediend in de periode van </w:t>
      </w:r>
      <w:r w:rsidR="008B61CF" w:rsidRPr="008B61CF">
        <w:rPr>
          <w:b/>
          <w:bCs/>
        </w:rPr>
        <w:t>2 maart 2026 tot en met 1 mei 2026</w:t>
      </w:r>
      <w:r w:rsidR="008B61CF">
        <w:t>.</w:t>
      </w:r>
      <w:r>
        <w:rPr>
          <w:b/>
          <w:bCs/>
        </w:rPr>
        <w:t xml:space="preserve"> </w:t>
      </w:r>
    </w:p>
    <w:p w14:paraId="7B01143A" w14:textId="1F48FFCE" w:rsidR="00D04ADD" w:rsidRDefault="0032797D" w:rsidP="0032797D">
      <w:pPr>
        <w:pStyle w:val="Kop2"/>
      </w:pPr>
      <w:r>
        <w:t>Kaders en voorwaarden</w:t>
      </w:r>
    </w:p>
    <w:p w14:paraId="7F18437F" w14:textId="4F9103CE" w:rsidR="006E33B4" w:rsidRDefault="006E33B4" w:rsidP="0032797D">
      <w:pPr>
        <w:pStyle w:val="Lijstalinea"/>
        <w:numPr>
          <w:ilvl w:val="0"/>
          <w:numId w:val="20"/>
        </w:numPr>
      </w:pPr>
      <w:r>
        <w:t>Er is een heldere visie en ambitie op inclusiever onderwijs;</w:t>
      </w:r>
    </w:p>
    <w:p w14:paraId="24335E53" w14:textId="7C7AC329" w:rsidR="00B11AB6" w:rsidRDefault="00B11AB6" w:rsidP="0020507D">
      <w:pPr>
        <w:pStyle w:val="Lijstalinea"/>
        <w:numPr>
          <w:ilvl w:val="0"/>
          <w:numId w:val="20"/>
        </w:numPr>
      </w:pPr>
      <w:r w:rsidRPr="00B11AB6">
        <w:t xml:space="preserve">Het project </w:t>
      </w:r>
      <w:r w:rsidR="00270FA5">
        <w:t xml:space="preserve">wordt teambreed opgezet </w:t>
      </w:r>
      <w:r w:rsidRPr="00B11AB6">
        <w:t>en het team committeert zich aan inclusiever werken</w:t>
      </w:r>
      <w:r w:rsidR="007E39BB">
        <w:t>;</w:t>
      </w:r>
    </w:p>
    <w:p w14:paraId="50D50CD2" w14:textId="45DB0896" w:rsidR="0020507D" w:rsidRDefault="006E33B4" w:rsidP="0020507D">
      <w:pPr>
        <w:pStyle w:val="Lijstalinea"/>
        <w:numPr>
          <w:ilvl w:val="0"/>
          <w:numId w:val="20"/>
        </w:numPr>
      </w:pPr>
      <w:r>
        <w:t>Het project d</w:t>
      </w:r>
      <w:r w:rsidR="00B64353">
        <w:t>raagt bij aan de drie dimensies van inclusie</w:t>
      </w:r>
      <w:r w:rsidR="00256533">
        <w:rPr>
          <w:rStyle w:val="Voetnootmarkering"/>
        </w:rPr>
        <w:footnoteReference w:id="3"/>
      </w:r>
      <w:r w:rsidR="00B64353">
        <w:t>: sociale, didactische en organisatorische inclusie</w:t>
      </w:r>
      <w:r>
        <w:t>;</w:t>
      </w:r>
    </w:p>
    <w:p w14:paraId="15541BF2" w14:textId="2CF350CB" w:rsidR="00B64353" w:rsidRDefault="004C34E3" w:rsidP="00DF7AA5">
      <w:pPr>
        <w:pStyle w:val="Lijstalinea"/>
        <w:numPr>
          <w:ilvl w:val="0"/>
          <w:numId w:val="20"/>
        </w:numPr>
      </w:pPr>
      <w:r>
        <w:t xml:space="preserve">Het project draagt eraan bij dat meerdere </w:t>
      </w:r>
      <w:r w:rsidR="00E643AB">
        <w:t xml:space="preserve">huidige </w:t>
      </w:r>
      <w:r>
        <w:t>leerlingen (met extra- en gespecialiseerde onderwijsbehoeften) of toekomstige leerlingen binnen de</w:t>
      </w:r>
      <w:r w:rsidR="006E4E19">
        <w:t xml:space="preserve"> reguliere</w:t>
      </w:r>
      <w:r>
        <w:t xml:space="preserve"> school en de klas bediend kunnen worden</w:t>
      </w:r>
      <w:r w:rsidR="00376F1A">
        <w:t xml:space="preserve">. </w:t>
      </w:r>
      <w:r w:rsidR="000B6A94" w:rsidRPr="0020507D">
        <w:rPr>
          <w:b/>
          <w:bCs/>
        </w:rPr>
        <w:t>Let op</w:t>
      </w:r>
      <w:r w:rsidR="000B6A94">
        <w:t xml:space="preserve">: </w:t>
      </w:r>
      <w:r w:rsidR="0020507D">
        <w:t>het gaat hier niet o</w:t>
      </w:r>
      <w:r w:rsidR="008360CD">
        <w:t>m</w:t>
      </w:r>
      <w:r w:rsidR="0020507D">
        <w:t xml:space="preserve"> het kunnen bedienen van één enkele leerling, daarvoor zijn de middelen gespecialiseerde ondersteuning</w:t>
      </w:r>
      <w:r w:rsidR="00376F1A">
        <w:t xml:space="preserve"> (zie </w:t>
      </w:r>
      <w:r w:rsidR="00FC292B">
        <w:t xml:space="preserve">hoofdstuk 2.1 in het </w:t>
      </w:r>
      <w:hyperlink r:id="rId10" w:history="1">
        <w:r w:rsidR="00FC292B" w:rsidRPr="00FC292B">
          <w:rPr>
            <w:rStyle w:val="Hyperlink"/>
          </w:rPr>
          <w:t>handboek gespecialiseerde ondersteuning</w:t>
        </w:r>
      </w:hyperlink>
      <w:r w:rsidR="00FC292B">
        <w:t>)</w:t>
      </w:r>
      <w:r w:rsidR="00827A7A">
        <w:t>;</w:t>
      </w:r>
    </w:p>
    <w:p w14:paraId="20C44D87" w14:textId="1ADE61C3" w:rsidR="00DF7AA5" w:rsidRDefault="00DF7AA5" w:rsidP="00DF7AA5">
      <w:pPr>
        <w:pStyle w:val="Lijstalinea"/>
        <w:numPr>
          <w:ilvl w:val="0"/>
          <w:numId w:val="20"/>
        </w:numPr>
      </w:pPr>
      <w:r>
        <w:t xml:space="preserve">Het project richt zich op: </w:t>
      </w:r>
    </w:p>
    <w:p w14:paraId="514A7969" w14:textId="3A1382AE" w:rsidR="006E33B4" w:rsidRDefault="006E33B4" w:rsidP="006E33B4">
      <w:pPr>
        <w:pStyle w:val="Lijstalinea"/>
        <w:numPr>
          <w:ilvl w:val="0"/>
          <w:numId w:val="22"/>
        </w:numPr>
      </w:pPr>
      <w:r>
        <w:t>Een specifieke doelgroep of domein</w:t>
      </w:r>
      <w:r w:rsidR="00827A7A">
        <w:t>;</w:t>
      </w:r>
    </w:p>
    <w:p w14:paraId="7C84A0A1" w14:textId="7FE193D9" w:rsidR="006E33B4" w:rsidRDefault="001309E7" w:rsidP="006E33B4">
      <w:pPr>
        <w:pStyle w:val="Lijstalinea"/>
        <w:numPr>
          <w:ilvl w:val="0"/>
          <w:numId w:val="22"/>
        </w:numPr>
      </w:pPr>
      <w:r>
        <w:t>Het versterken van de samenwerking met</w:t>
      </w:r>
      <w:r w:rsidR="00E643AB">
        <w:t xml:space="preserve"> partners</w:t>
      </w:r>
      <w:r w:rsidR="0071187D">
        <w:t xml:space="preserve"> (</w:t>
      </w:r>
      <w:r w:rsidR="00E643AB">
        <w:t>bijv</w:t>
      </w:r>
      <w:r w:rsidR="0071187D">
        <w:t xml:space="preserve">. </w:t>
      </w:r>
      <w:r>
        <w:t>het S(B)</w:t>
      </w:r>
      <w:r w:rsidR="00E643AB">
        <w:t>O,</w:t>
      </w:r>
      <w:r w:rsidR="00331CE9">
        <w:t xml:space="preserve"> jeugdhulp</w:t>
      </w:r>
      <w:r w:rsidR="00E643AB">
        <w:t>, andere scholen in de wijk</w:t>
      </w:r>
      <w:r w:rsidR="00D10A6D">
        <w:t xml:space="preserve"> of ouders/verzorgers etc.</w:t>
      </w:r>
      <w:r w:rsidR="00072094">
        <w:t>)</w:t>
      </w:r>
      <w:r w:rsidR="00D10A6D">
        <w:t>;</w:t>
      </w:r>
    </w:p>
    <w:p w14:paraId="0D04467A" w14:textId="1902B9F9" w:rsidR="00331CE9" w:rsidRDefault="00331CE9" w:rsidP="006E33B4">
      <w:pPr>
        <w:pStyle w:val="Lijstalinea"/>
        <w:numPr>
          <w:ilvl w:val="0"/>
          <w:numId w:val="22"/>
        </w:numPr>
      </w:pPr>
      <w:r>
        <w:t>Kennisdeling</w:t>
      </w:r>
      <w:r w:rsidR="00B95389">
        <w:t>, professionalisering en versterking van de eigen expertise</w:t>
      </w:r>
      <w:r w:rsidR="00827A7A">
        <w:t>;</w:t>
      </w:r>
    </w:p>
    <w:p w14:paraId="246E4A1C" w14:textId="7BB99129" w:rsidR="00B95389" w:rsidRDefault="00B95389" w:rsidP="006E33B4">
      <w:pPr>
        <w:pStyle w:val="Lijstalinea"/>
        <w:numPr>
          <w:ilvl w:val="0"/>
          <w:numId w:val="22"/>
        </w:numPr>
      </w:pPr>
      <w:r>
        <w:t>Een sterk didactisch-pedagogisch klimaat</w:t>
      </w:r>
      <w:r w:rsidR="000C49A0">
        <w:t xml:space="preserve"> en werken vanuit de context</w:t>
      </w:r>
      <w:r w:rsidR="00827A7A">
        <w:t>;</w:t>
      </w:r>
    </w:p>
    <w:p w14:paraId="2E5B4B91" w14:textId="669BA298" w:rsidR="00214324" w:rsidRDefault="00FE42B5" w:rsidP="00214324">
      <w:pPr>
        <w:pStyle w:val="Lijstalinea"/>
        <w:numPr>
          <w:ilvl w:val="0"/>
          <w:numId w:val="20"/>
        </w:numPr>
      </w:pPr>
      <w:r>
        <w:t>Het project</w:t>
      </w:r>
      <w:r w:rsidR="00CD7068">
        <w:t xml:space="preserve"> wordt duurzaam</w:t>
      </w:r>
      <w:r w:rsidR="002A470E">
        <w:t xml:space="preserve"> en structureel</w:t>
      </w:r>
      <w:r w:rsidR="00CD7068">
        <w:t xml:space="preserve"> ingebed in de school</w:t>
      </w:r>
      <w:r w:rsidR="00827A7A">
        <w:t>;</w:t>
      </w:r>
    </w:p>
    <w:p w14:paraId="57847922" w14:textId="2988C616" w:rsidR="00A11845" w:rsidRDefault="00214324" w:rsidP="00A11845">
      <w:pPr>
        <w:pStyle w:val="Lijstalinea"/>
        <w:numPr>
          <w:ilvl w:val="0"/>
          <w:numId w:val="20"/>
        </w:numPr>
      </w:pPr>
      <w:r>
        <w:t>Er wordt beschreven</w:t>
      </w:r>
      <w:r w:rsidRPr="004A5339">
        <w:t xml:space="preserve"> op welke wijze het project wordt bekostigd en hoe de financiering </w:t>
      </w:r>
      <w:r w:rsidR="00247328">
        <w:t xml:space="preserve">op den duur </w:t>
      </w:r>
      <w:r w:rsidRPr="004A5339">
        <w:t>structureel wordt geborgd.</w:t>
      </w:r>
    </w:p>
    <w:p w14:paraId="74036B04" w14:textId="0C0E3E52" w:rsidR="005341D9" w:rsidRDefault="00AA75A9" w:rsidP="00704FC6">
      <w:pPr>
        <w:pStyle w:val="Kop2"/>
      </w:pPr>
      <w:r>
        <w:t>Omvang en selectie</w:t>
      </w:r>
    </w:p>
    <w:p w14:paraId="54435302" w14:textId="19AA444B" w:rsidR="005341D9" w:rsidRPr="009F5A28" w:rsidRDefault="005341D9" w:rsidP="005341D9">
      <w:pPr>
        <w:pStyle w:val="Lijstalinea"/>
        <w:numPr>
          <w:ilvl w:val="0"/>
          <w:numId w:val="20"/>
        </w:numPr>
        <w:spacing w:line="278" w:lineRule="auto"/>
        <w:rPr>
          <w:rStyle w:val="Zwaar"/>
          <w:b w:val="0"/>
          <w:bCs w:val="0"/>
        </w:rPr>
      </w:pPr>
      <w:r w:rsidRPr="009F5A28">
        <w:rPr>
          <w:rStyle w:val="Zwaar"/>
          <w:b w:val="0"/>
          <w:bCs w:val="0"/>
        </w:rPr>
        <w:t xml:space="preserve">We streven ernaar om vijf innovatieprojecten toe te kennen die in schooljaar 2026-2027 kunnen gaan starten (kwaliteit </w:t>
      </w:r>
      <w:r w:rsidR="00F34370">
        <w:rPr>
          <w:rStyle w:val="Zwaar"/>
          <w:b w:val="0"/>
          <w:bCs w:val="0"/>
        </w:rPr>
        <w:t xml:space="preserve">staat </w:t>
      </w:r>
      <w:r w:rsidRPr="009F5A28">
        <w:rPr>
          <w:rStyle w:val="Zwaar"/>
          <w:b w:val="0"/>
          <w:bCs w:val="0"/>
        </w:rPr>
        <w:t>boven kwantiteit);</w:t>
      </w:r>
    </w:p>
    <w:p w14:paraId="541FC818" w14:textId="1B65FA74" w:rsidR="007B52DC" w:rsidRPr="007B52DC" w:rsidRDefault="007B52DC" w:rsidP="007B52DC">
      <w:pPr>
        <w:pStyle w:val="Lijstalinea"/>
        <w:numPr>
          <w:ilvl w:val="0"/>
          <w:numId w:val="20"/>
        </w:numPr>
      </w:pPr>
      <w:r w:rsidRPr="007B52DC">
        <w:t>Projecten worden verdeeld over de regio’s; afhankelijk van de regio</w:t>
      </w:r>
      <w:r>
        <w:t>grootte</w:t>
      </w:r>
      <w:r w:rsidRPr="007B52DC">
        <w:t xml:space="preserve"> kunnen meerdere projecten </w:t>
      </w:r>
      <w:r>
        <w:t xml:space="preserve">in een regio </w:t>
      </w:r>
      <w:r w:rsidRPr="007B52DC">
        <w:t>worden toegekend</w:t>
      </w:r>
      <w:r>
        <w:t>;</w:t>
      </w:r>
    </w:p>
    <w:p w14:paraId="2BCA8FB2" w14:textId="4168933F" w:rsidR="005341D9" w:rsidRPr="0007296F" w:rsidRDefault="00785B44" w:rsidP="005341D9">
      <w:pPr>
        <w:pStyle w:val="Lijstalinea"/>
        <w:numPr>
          <w:ilvl w:val="0"/>
          <w:numId w:val="20"/>
        </w:numPr>
        <w:spacing w:line="278" w:lineRule="auto"/>
      </w:pPr>
      <w:r w:rsidRPr="00785B44">
        <w:t>Wanneer het aantal aanvragen het budget</w:t>
      </w:r>
      <w:r w:rsidR="009D71B0">
        <w:rPr>
          <w:rStyle w:val="Voetnootmarkering"/>
        </w:rPr>
        <w:footnoteReference w:id="4"/>
      </w:r>
      <w:r w:rsidRPr="00785B44">
        <w:t xml:space="preserve"> overstijgt, vindt selectie plaats op basis van </w:t>
      </w:r>
      <w:r w:rsidRPr="0007296F">
        <w:t>kwaliteit en de prioritaire domeinen</w:t>
      </w:r>
      <w:r w:rsidRPr="0007296F">
        <w:rPr>
          <w:rStyle w:val="Voetnootmarkering"/>
        </w:rPr>
        <w:footnoteReference w:id="5"/>
      </w:r>
      <w:r w:rsidRPr="0007296F">
        <w:t>/doelgroepen binnen het samenwerkingsverband.</w:t>
      </w:r>
    </w:p>
    <w:p w14:paraId="7113AE03" w14:textId="66C32C60" w:rsidR="005341D9" w:rsidRPr="0007296F" w:rsidRDefault="0007296F" w:rsidP="00CB7EE2">
      <w:pPr>
        <w:pStyle w:val="Lijstalinea"/>
        <w:numPr>
          <w:ilvl w:val="0"/>
          <w:numId w:val="20"/>
        </w:numPr>
        <w:spacing w:line="278" w:lineRule="auto"/>
        <w:rPr>
          <w:rStyle w:val="Zwaar"/>
        </w:rPr>
      </w:pPr>
      <w:r w:rsidRPr="0007296F">
        <w:t>Projecten hebben een duurzaam karakter en bestrijken meerdere schooljaren.</w:t>
      </w:r>
    </w:p>
    <w:p w14:paraId="7B9EE25C" w14:textId="0DBE671C" w:rsidR="00151BD5" w:rsidRPr="005341D9" w:rsidRDefault="00CB7EE2" w:rsidP="005341D9">
      <w:pPr>
        <w:pStyle w:val="Kop2"/>
        <w:rPr>
          <w:b/>
          <w:bCs/>
        </w:rPr>
      </w:pPr>
      <w:r>
        <w:t>Aanvraag indienen</w:t>
      </w:r>
      <w:r w:rsidR="00B91034">
        <w:t xml:space="preserve"> </w:t>
      </w:r>
    </w:p>
    <w:p w14:paraId="49E8E196" w14:textId="4964149B" w:rsidR="00C64827" w:rsidRPr="00D5212A" w:rsidRDefault="00C561B7" w:rsidP="00301891">
      <w:r>
        <w:t>Dien</w:t>
      </w:r>
      <w:r w:rsidR="00E5206F">
        <w:t xml:space="preserve"> </w:t>
      </w:r>
      <w:r w:rsidR="00227D29">
        <w:t>het projectplan</w:t>
      </w:r>
      <w:r w:rsidR="009F58DB">
        <w:t xml:space="preserve"> voor schooljaar 2</w:t>
      </w:r>
      <w:r w:rsidR="00373B6F">
        <w:t>02</w:t>
      </w:r>
      <w:r w:rsidR="009F58DB">
        <w:t>6-2</w:t>
      </w:r>
      <w:r w:rsidR="00373B6F">
        <w:t>02</w:t>
      </w:r>
      <w:r w:rsidR="009F58DB">
        <w:t>7</w:t>
      </w:r>
      <w:r w:rsidR="00E5206F">
        <w:t xml:space="preserve"> </w:t>
      </w:r>
      <w:r w:rsidR="00E5206F" w:rsidRPr="00E5206F">
        <w:rPr>
          <w:b/>
          <w:bCs/>
        </w:rPr>
        <w:t>uiterlijk 1 mei 2026</w:t>
      </w:r>
      <w:r w:rsidR="00227D29">
        <w:t xml:space="preserve"> per e-mail </w:t>
      </w:r>
      <w:r>
        <w:t>in via</w:t>
      </w:r>
      <w:r w:rsidR="00227D29">
        <w:t xml:space="preserve">: </w:t>
      </w:r>
      <w:hyperlink r:id="rId11" w:history="1">
        <w:r w:rsidR="00E5206F" w:rsidRPr="00C67803">
          <w:rPr>
            <w:rStyle w:val="Hyperlink"/>
          </w:rPr>
          <w:t>l.bouwhuis@swvrgv.nl</w:t>
        </w:r>
      </w:hyperlink>
      <w:r w:rsidR="00E5206F">
        <w:t xml:space="preserve">. </w:t>
      </w:r>
      <w:r w:rsidR="00FE42B5">
        <w:br/>
      </w:r>
      <w:r w:rsidR="00D5212A" w:rsidRPr="00D5212A">
        <w:lastRenderedPageBreak/>
        <w:t xml:space="preserve">Na indiening volgt beoordeling door </w:t>
      </w:r>
      <w:r w:rsidR="001E6AD6">
        <w:t>de</w:t>
      </w:r>
      <w:r w:rsidR="00830F24">
        <w:t xml:space="preserve"> beoordelingscommissie</w:t>
      </w:r>
      <w:r w:rsidR="00830F24">
        <w:rPr>
          <w:rStyle w:val="Voetnootmarkering"/>
        </w:rPr>
        <w:footnoteReference w:id="6"/>
      </w:r>
      <w:r w:rsidR="00F1365F">
        <w:t xml:space="preserve">. </w:t>
      </w:r>
      <w:r w:rsidR="00D5212A" w:rsidRPr="00D5212A">
        <w:t xml:space="preserve">Mogelijk wordt een mondelinge toelichting gevraagd. </w:t>
      </w:r>
      <w:r w:rsidR="00301891">
        <w:t>De besluittermijn</w:t>
      </w:r>
      <w:r w:rsidR="00A67292">
        <w:t xml:space="preserve"> loopt tot </w:t>
      </w:r>
      <w:r w:rsidR="00A67292" w:rsidRPr="00301891">
        <w:rPr>
          <w:b/>
          <w:bCs/>
        </w:rPr>
        <w:t>u</w:t>
      </w:r>
      <w:r w:rsidR="00D5212A" w:rsidRPr="00301891">
        <w:rPr>
          <w:b/>
          <w:bCs/>
        </w:rPr>
        <w:t>iterlijk 1 juni 2026</w:t>
      </w:r>
      <w:r w:rsidR="008B4474">
        <w:t xml:space="preserve">, </w:t>
      </w:r>
      <w:r w:rsidR="008B4474" w:rsidRPr="00B7202F">
        <w:t>met het streven eerder uitsluitsel te geven.</w:t>
      </w:r>
    </w:p>
    <w:p w14:paraId="56D47E73" w14:textId="5BEBA383" w:rsidR="00E5206F" w:rsidRDefault="00947B07" w:rsidP="00947B07">
      <w:pPr>
        <w:pStyle w:val="Kop2"/>
      </w:pPr>
      <w:r>
        <w:t>Toekenning</w:t>
      </w:r>
      <w:r w:rsidR="00D915DA">
        <w:t>/afwijzing</w:t>
      </w:r>
      <w:r>
        <w:t xml:space="preserve"> en betaling</w:t>
      </w:r>
    </w:p>
    <w:p w14:paraId="6CEBDB12" w14:textId="2B59F56F" w:rsidR="00947B07" w:rsidRDefault="00947B07" w:rsidP="00947B07">
      <w:r>
        <w:t>Indien de aanvraag toegekend</w:t>
      </w:r>
      <w:r w:rsidR="00905832">
        <w:t>/afgewezen</w:t>
      </w:r>
      <w:r>
        <w:t xml:space="preserve"> wordt:</w:t>
      </w:r>
    </w:p>
    <w:p w14:paraId="208D318F" w14:textId="75061812" w:rsidR="006A564E" w:rsidRDefault="006A564E" w:rsidP="006A564E">
      <w:pPr>
        <w:pStyle w:val="Lijstalinea"/>
        <w:numPr>
          <w:ilvl w:val="0"/>
          <w:numId w:val="18"/>
        </w:numPr>
      </w:pPr>
      <w:r w:rsidRPr="00D5212A">
        <w:t xml:space="preserve">ontvangt het bestuur en de school schriftelijk bericht </w:t>
      </w:r>
      <w:r>
        <w:t>over toekenning</w:t>
      </w:r>
      <w:r w:rsidR="007D122E">
        <w:t>/afwijzing</w:t>
      </w:r>
      <w:r>
        <w:t xml:space="preserve"> van het project</w:t>
      </w:r>
      <w:r w:rsidR="00015829">
        <w:t xml:space="preserve"> </w:t>
      </w:r>
      <w:r w:rsidR="00015829" w:rsidRPr="00015829">
        <w:t>(bij afwijzing inclusief onderbouwing);</w:t>
      </w:r>
    </w:p>
    <w:p w14:paraId="13F5EF37" w14:textId="09817F8D" w:rsidR="005A161B" w:rsidRDefault="007D122E" w:rsidP="005A161B">
      <w:pPr>
        <w:pStyle w:val="Lijstalinea"/>
        <w:numPr>
          <w:ilvl w:val="0"/>
          <w:numId w:val="18"/>
        </w:numPr>
      </w:pPr>
      <w:r>
        <w:t xml:space="preserve">Bij toekenning </w:t>
      </w:r>
      <w:r w:rsidR="00EC4FE9">
        <w:t>o</w:t>
      </w:r>
      <w:r w:rsidR="007C66D0">
        <w:t xml:space="preserve">ntvangt het bestuur de </w:t>
      </w:r>
      <w:r w:rsidR="00EC4FE9">
        <w:t>financiële</w:t>
      </w:r>
      <w:r w:rsidR="007C66D0">
        <w:t xml:space="preserve"> bijdrage vanuit het SW</w:t>
      </w:r>
      <w:r w:rsidR="006C2722">
        <w:t>V.</w:t>
      </w:r>
    </w:p>
    <w:p w14:paraId="37C52A48" w14:textId="4806F47A" w:rsidR="005A161B" w:rsidRPr="00770A36" w:rsidRDefault="005A161B" w:rsidP="005A161B">
      <w:pPr>
        <w:pStyle w:val="Kop2"/>
      </w:pPr>
      <w:r w:rsidRPr="00770A36">
        <w:t xml:space="preserve">Relatie met </w:t>
      </w:r>
      <w:r>
        <w:t xml:space="preserve">Beleidsregel experiment Inclusieve leeromgeving </w:t>
      </w:r>
    </w:p>
    <w:p w14:paraId="2155E125" w14:textId="25A44DCF" w:rsidR="005A161B" w:rsidRDefault="005A161B" w:rsidP="00BE1773">
      <w:r>
        <w:t xml:space="preserve">Bij het ministerie van Onderwijs, Cultuur en Wetenschap (OCW) kan de beleidsregel ‘experiment Inclusieve leeromgeving’ aangevraagd worden. Deze beleidsregel is bedoeld om intensieve samenwerking tussen reguliere en gespecialiseerde scholen en instelling te bevorderen. Het gaat hierbij om het integreren van een gespecialiseerde voorziening in de reguliere school, zodat leerlingen zo thuisnabij mogelijk onderwijs kunnen volgen. </w:t>
      </w:r>
    </w:p>
    <w:p w14:paraId="76AAFEC3" w14:textId="71D07C33" w:rsidR="005A161B" w:rsidRDefault="005A161B" w:rsidP="005A161B">
      <w:r>
        <w:t xml:space="preserve">De beleidsregel kan tot 1 mei 2026 aangevraagd worden bij het ministerie van OCW. Kijk voor meer informatie op: </w:t>
      </w:r>
      <w:hyperlink r:id="rId12" w:history="1">
        <w:r w:rsidRPr="001F6F2A">
          <w:rPr>
            <w:rStyle w:val="Hyperlink"/>
          </w:rPr>
          <w:t>https://www.steunpuntpassendonderwijs-povo.nl/thema/ruimte-in-regels/ruimte-voor-samenwerking-tussen-scholen/beleidsregel-experiment-inclusieve-leeromgeving/</w:t>
        </w:r>
      </w:hyperlink>
      <w:r>
        <w:t xml:space="preserve">. </w:t>
      </w:r>
    </w:p>
    <w:p w14:paraId="18FC7322" w14:textId="77777777" w:rsidR="005A161B" w:rsidRDefault="005A161B" w:rsidP="005A161B">
      <w:r>
        <w:t>Wanneer de school de beleidsregel vanuit het ministerie van OCW aanvraagt, kan er</w:t>
      </w:r>
      <w:r w:rsidRPr="00902F3C">
        <w:rPr>
          <w:b/>
          <w:bCs/>
        </w:rPr>
        <w:t xml:space="preserve"> geen</w:t>
      </w:r>
      <w:r>
        <w:t xml:space="preserve"> aanvraag worden gedaan voor een innovatieproject.</w:t>
      </w:r>
    </w:p>
    <w:p w14:paraId="1A8D3F61" w14:textId="77777777" w:rsidR="005A161B" w:rsidRPr="005A161B" w:rsidRDefault="005A161B" w:rsidP="005A161B"/>
    <w:sectPr w:rsidR="005A161B" w:rsidRPr="005A161B">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6396" w14:textId="77777777" w:rsidR="00E40B14" w:rsidRDefault="00E40B14" w:rsidP="00A046AD">
      <w:pPr>
        <w:spacing w:after="0" w:line="240" w:lineRule="auto"/>
      </w:pPr>
      <w:r>
        <w:separator/>
      </w:r>
    </w:p>
  </w:endnote>
  <w:endnote w:type="continuationSeparator" w:id="0">
    <w:p w14:paraId="0F533301" w14:textId="77777777" w:rsidR="00E40B14" w:rsidRDefault="00E40B14" w:rsidP="00A0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169612"/>
      <w:docPartObj>
        <w:docPartGallery w:val="Page Numbers (Bottom of Page)"/>
        <w:docPartUnique/>
      </w:docPartObj>
    </w:sdtPr>
    <w:sdtContent>
      <w:p w14:paraId="0163E635" w14:textId="77777777" w:rsidR="00E8775F" w:rsidRDefault="00E8775F">
        <w:pPr>
          <w:pStyle w:val="Voettekst"/>
          <w:jc w:val="right"/>
        </w:pPr>
        <w:r>
          <w:fldChar w:fldCharType="begin"/>
        </w:r>
        <w:r>
          <w:instrText>PAGE   \* MERGEFORMAT</w:instrText>
        </w:r>
        <w:r>
          <w:fldChar w:fldCharType="separate"/>
        </w:r>
        <w:r>
          <w:t>2</w:t>
        </w:r>
        <w:r>
          <w:fldChar w:fldCharType="end"/>
        </w:r>
      </w:p>
    </w:sdtContent>
  </w:sdt>
  <w:p w14:paraId="708331C1" w14:textId="77777777" w:rsidR="00A046AD" w:rsidRDefault="00A046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8AA2" w14:textId="77777777" w:rsidR="00E40B14" w:rsidRDefault="00E40B14" w:rsidP="00A046AD">
      <w:pPr>
        <w:spacing w:after="0" w:line="240" w:lineRule="auto"/>
      </w:pPr>
      <w:r>
        <w:separator/>
      </w:r>
    </w:p>
  </w:footnote>
  <w:footnote w:type="continuationSeparator" w:id="0">
    <w:p w14:paraId="7FF62D97" w14:textId="77777777" w:rsidR="00E40B14" w:rsidRDefault="00E40B14" w:rsidP="00A046AD">
      <w:pPr>
        <w:spacing w:after="0" w:line="240" w:lineRule="auto"/>
      </w:pPr>
      <w:r>
        <w:continuationSeparator/>
      </w:r>
    </w:p>
  </w:footnote>
  <w:footnote w:id="1">
    <w:p w14:paraId="3DD44E34" w14:textId="12CD5509" w:rsidR="006C56AB" w:rsidRPr="006C56AB" w:rsidRDefault="006C56AB">
      <w:pPr>
        <w:pStyle w:val="Voetnoottekst"/>
      </w:pPr>
      <w:r w:rsidRPr="00AA75A9">
        <w:rPr>
          <w:rStyle w:val="Voetnootmarkering"/>
          <w:sz w:val="18"/>
          <w:szCs w:val="18"/>
        </w:rPr>
        <w:footnoteRef/>
      </w:r>
      <w:r w:rsidRPr="00AA75A9">
        <w:rPr>
          <w:sz w:val="18"/>
          <w:szCs w:val="18"/>
        </w:rPr>
        <w:t xml:space="preserve"> De domeinen zoals </w:t>
      </w:r>
      <w:r w:rsidR="000575F6" w:rsidRPr="00AA75A9">
        <w:rPr>
          <w:sz w:val="18"/>
          <w:szCs w:val="18"/>
        </w:rPr>
        <w:t xml:space="preserve">opgenomen in het </w:t>
      </w:r>
      <w:hyperlink r:id="rId1" w:history="1">
        <w:r w:rsidR="000575F6" w:rsidRPr="00AA75A9">
          <w:rPr>
            <w:rStyle w:val="Hyperlink"/>
            <w:sz w:val="18"/>
            <w:szCs w:val="18"/>
          </w:rPr>
          <w:t>handboek Basisondersteuning</w:t>
        </w:r>
      </w:hyperlink>
      <w:r w:rsidR="000575F6" w:rsidRPr="00AA75A9">
        <w:rPr>
          <w:sz w:val="18"/>
          <w:szCs w:val="18"/>
        </w:rPr>
        <w:t>.</w:t>
      </w:r>
    </w:p>
  </w:footnote>
  <w:footnote w:id="2">
    <w:p w14:paraId="648EDCB1" w14:textId="38802457" w:rsidR="00FE5487" w:rsidRPr="006C56AB" w:rsidRDefault="00C51D34">
      <w:pPr>
        <w:pStyle w:val="Voetnoottekst"/>
      </w:pPr>
      <w:r w:rsidRPr="00AA75A9">
        <w:rPr>
          <w:rStyle w:val="Voetnootmarkering"/>
          <w:sz w:val="18"/>
          <w:szCs w:val="18"/>
        </w:rPr>
        <w:footnoteRef/>
      </w:r>
      <w:r w:rsidRPr="00AA75A9">
        <w:rPr>
          <w:sz w:val="18"/>
          <w:szCs w:val="18"/>
        </w:rPr>
        <w:t xml:space="preserve"> </w:t>
      </w:r>
      <w:hyperlink r:id="rId2" w:history="1">
        <w:r w:rsidR="00FE5487" w:rsidRPr="00AA75A9">
          <w:rPr>
            <w:rStyle w:val="Hyperlink"/>
            <w:sz w:val="18"/>
            <w:szCs w:val="18"/>
          </w:rPr>
          <w:t>https://sardes.nl/publicatie/inclusieladders-een-gezamenlijke-taal-voor-inclusief-onderwijs/</w:t>
        </w:r>
      </w:hyperlink>
    </w:p>
  </w:footnote>
  <w:footnote w:id="3">
    <w:p w14:paraId="7EE54B2A" w14:textId="69524C79" w:rsidR="00256533" w:rsidRPr="00AA75A9" w:rsidRDefault="00256533">
      <w:pPr>
        <w:pStyle w:val="Voetnoottekst"/>
        <w:rPr>
          <w:sz w:val="18"/>
          <w:szCs w:val="18"/>
        </w:rPr>
      </w:pPr>
      <w:r w:rsidRPr="00AA75A9">
        <w:rPr>
          <w:rStyle w:val="Voetnootmarkering"/>
          <w:sz w:val="18"/>
          <w:szCs w:val="18"/>
        </w:rPr>
        <w:footnoteRef/>
      </w:r>
      <w:r w:rsidRPr="00AA75A9">
        <w:rPr>
          <w:sz w:val="18"/>
          <w:szCs w:val="18"/>
        </w:rPr>
        <w:t xml:space="preserve"> </w:t>
      </w:r>
      <w:r w:rsidR="007B2E44" w:rsidRPr="00AA75A9">
        <w:rPr>
          <w:sz w:val="18"/>
          <w:szCs w:val="18"/>
        </w:rPr>
        <w:t xml:space="preserve">Sardes (2020). Inclusieladders: een gezamenlijke taal voor inclusie. </w:t>
      </w:r>
      <w:r w:rsidR="007B2E44" w:rsidRPr="00AA75A9">
        <w:rPr>
          <w:color w:val="0069B4"/>
          <w:sz w:val="18"/>
          <w:szCs w:val="18"/>
        </w:rPr>
        <w:t>https://sardes.nl/publicatie/inclusieladders-een-gezamenlijke-taal-voor-inclusief-onderwijs/</w:t>
      </w:r>
    </w:p>
  </w:footnote>
  <w:footnote w:id="4">
    <w:p w14:paraId="63E5AA02" w14:textId="5D93155C" w:rsidR="009D71B0" w:rsidRPr="009D71B0" w:rsidRDefault="009D71B0">
      <w:pPr>
        <w:pStyle w:val="Voetnoottekst"/>
        <w:rPr>
          <w:sz w:val="18"/>
          <w:szCs w:val="18"/>
        </w:rPr>
      </w:pPr>
      <w:r>
        <w:rPr>
          <w:rStyle w:val="Voetnootmarkering"/>
        </w:rPr>
        <w:footnoteRef/>
      </w:r>
      <w:r>
        <w:t xml:space="preserve"> </w:t>
      </w:r>
      <w:r w:rsidRPr="001E753A">
        <w:rPr>
          <w:sz w:val="18"/>
          <w:szCs w:val="18"/>
        </w:rPr>
        <w:t xml:space="preserve">Zie onze meerjarenbegroting </w:t>
      </w:r>
      <w:r>
        <w:rPr>
          <w:sz w:val="18"/>
          <w:szCs w:val="18"/>
        </w:rPr>
        <w:t xml:space="preserve">2026 – 2029 </w:t>
      </w:r>
      <w:r w:rsidRPr="001E753A">
        <w:rPr>
          <w:sz w:val="18"/>
          <w:szCs w:val="18"/>
        </w:rPr>
        <w:t>voor het budget.</w:t>
      </w:r>
    </w:p>
  </w:footnote>
  <w:footnote w:id="5">
    <w:p w14:paraId="39CC3C03" w14:textId="77777777" w:rsidR="00785B44" w:rsidRPr="00AA75A9" w:rsidRDefault="00785B44" w:rsidP="00785B44">
      <w:pPr>
        <w:pStyle w:val="Voetnoottekst"/>
        <w:rPr>
          <w:sz w:val="18"/>
          <w:szCs w:val="18"/>
        </w:rPr>
      </w:pPr>
      <w:r w:rsidRPr="00AA75A9">
        <w:rPr>
          <w:rStyle w:val="Voetnootmarkering"/>
          <w:sz w:val="18"/>
          <w:szCs w:val="18"/>
        </w:rPr>
        <w:footnoteRef/>
      </w:r>
      <w:r w:rsidRPr="00AA75A9">
        <w:rPr>
          <w:sz w:val="18"/>
          <w:szCs w:val="18"/>
        </w:rPr>
        <w:t xml:space="preserve"> Op basis van data (binnenkomende hulpvragen) zien we welke domeinen/doelgroepen meer prioriteit verdienen.</w:t>
      </w:r>
    </w:p>
  </w:footnote>
  <w:footnote w:id="6">
    <w:p w14:paraId="7546F132" w14:textId="1F5E5114" w:rsidR="00830F24" w:rsidRDefault="00830F24">
      <w:pPr>
        <w:pStyle w:val="Voetnoottekst"/>
      </w:pPr>
      <w:r w:rsidRPr="00AA75A9">
        <w:rPr>
          <w:rStyle w:val="Voetnootmarkering"/>
          <w:sz w:val="18"/>
          <w:szCs w:val="18"/>
        </w:rPr>
        <w:footnoteRef/>
      </w:r>
      <w:r w:rsidRPr="00AA75A9">
        <w:rPr>
          <w:sz w:val="18"/>
          <w:szCs w:val="18"/>
        </w:rPr>
        <w:t xml:space="preserve"> </w:t>
      </w:r>
      <w:r w:rsidR="006700A5" w:rsidRPr="00AA75A9">
        <w:rPr>
          <w:sz w:val="18"/>
          <w:szCs w:val="18"/>
        </w:rPr>
        <w:t xml:space="preserve">Beoordelingscommissie bestaande uit </w:t>
      </w:r>
      <w:r w:rsidR="002244BD" w:rsidRPr="00AA75A9">
        <w:rPr>
          <w:sz w:val="18"/>
          <w:szCs w:val="18"/>
        </w:rPr>
        <w:t>medewerkers bureauorganisatie</w:t>
      </w:r>
      <w:r w:rsidR="000427F7">
        <w:rPr>
          <w:sz w:val="18"/>
          <w:szCs w:val="18"/>
        </w:rPr>
        <w:t xml:space="preserve"> SWV</w:t>
      </w:r>
      <w:r w:rsidR="002244BD" w:rsidRPr="00AA75A9">
        <w:rPr>
          <w:sz w:val="18"/>
          <w:szCs w:val="18"/>
        </w:rPr>
        <w:t xml:space="preserve"> en twee</w:t>
      </w:r>
      <w:r w:rsidR="000427F7">
        <w:rPr>
          <w:sz w:val="18"/>
          <w:szCs w:val="18"/>
        </w:rPr>
        <w:t>/drie</w:t>
      </w:r>
      <w:r w:rsidR="002244BD" w:rsidRPr="00AA75A9">
        <w:rPr>
          <w:sz w:val="18"/>
          <w:szCs w:val="18"/>
        </w:rPr>
        <w:t xml:space="preserve"> bestuurders.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81B0" w14:textId="77777777" w:rsidR="00EE5E3B" w:rsidRDefault="00EE5E3B">
    <w:pPr>
      <w:pStyle w:val="Koptekst"/>
    </w:pPr>
    <w:r>
      <w:rPr>
        <w:noProof/>
      </w:rPr>
      <w:drawing>
        <wp:inline distT="0" distB="0" distL="0" distR="0" wp14:anchorId="735DCAA5" wp14:editId="70340391">
          <wp:extent cx="2161036" cy="649225"/>
          <wp:effectExtent l="0" t="0" r="0" b="0"/>
          <wp:docPr id="1592683853" name="Afbeelding 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83853" name="Afbeelding 1"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161036" cy="649225"/>
                  </a:xfrm>
                  <a:prstGeom prst="rect">
                    <a:avLst/>
                  </a:prstGeom>
                </pic:spPr>
              </pic:pic>
            </a:graphicData>
          </a:graphic>
        </wp:inline>
      </w:drawing>
    </w:r>
  </w:p>
  <w:p w14:paraId="7FB12F59" w14:textId="77777777" w:rsidR="00F47CE8" w:rsidRDefault="00F47CE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57B"/>
    <w:multiLevelType w:val="hybridMultilevel"/>
    <w:tmpl w:val="860E4E1E"/>
    <w:lvl w:ilvl="0" w:tplc="01289986">
      <w:start w:val="6"/>
      <w:numFmt w:val="bullet"/>
      <w:lvlText w:val="-"/>
      <w:lvlJc w:val="left"/>
      <w:pPr>
        <w:ind w:left="720" w:hanging="360"/>
      </w:pPr>
      <w:rPr>
        <w:rFonts w:ascii="Aptos" w:eastAsia="Aptos" w:hAnsi="Aptos"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F8649A"/>
    <w:multiLevelType w:val="hybridMultilevel"/>
    <w:tmpl w:val="7E9A3F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24307"/>
    <w:multiLevelType w:val="hybridMultilevel"/>
    <w:tmpl w:val="195E8E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84979"/>
    <w:multiLevelType w:val="hybridMultilevel"/>
    <w:tmpl w:val="88FA8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F04D80"/>
    <w:multiLevelType w:val="hybridMultilevel"/>
    <w:tmpl w:val="C70EF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D2CFF"/>
    <w:multiLevelType w:val="hybridMultilevel"/>
    <w:tmpl w:val="69F8EEB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7561AD"/>
    <w:multiLevelType w:val="hybridMultilevel"/>
    <w:tmpl w:val="40DED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724E58"/>
    <w:multiLevelType w:val="hybridMultilevel"/>
    <w:tmpl w:val="87AC5D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8D01C3"/>
    <w:multiLevelType w:val="hybridMultilevel"/>
    <w:tmpl w:val="8480B6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C767089"/>
    <w:multiLevelType w:val="hybridMultilevel"/>
    <w:tmpl w:val="FDEE2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CA037E5"/>
    <w:multiLevelType w:val="hybridMultilevel"/>
    <w:tmpl w:val="19764594"/>
    <w:lvl w:ilvl="0" w:tplc="01289986">
      <w:start w:val="6"/>
      <w:numFmt w:val="bullet"/>
      <w:lvlText w:val="-"/>
      <w:lvlJc w:val="left"/>
      <w:pPr>
        <w:ind w:left="720" w:hanging="360"/>
      </w:pPr>
      <w:rPr>
        <w:rFonts w:ascii="Aptos" w:eastAsia="Aptos" w:hAnsi="Aptos"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B3411C"/>
    <w:multiLevelType w:val="hybridMultilevel"/>
    <w:tmpl w:val="2714AEB8"/>
    <w:lvl w:ilvl="0" w:tplc="01289986">
      <w:start w:val="6"/>
      <w:numFmt w:val="bullet"/>
      <w:lvlText w:val="-"/>
      <w:lvlJc w:val="left"/>
      <w:pPr>
        <w:ind w:left="720" w:hanging="360"/>
      </w:pPr>
      <w:rPr>
        <w:rFonts w:ascii="Aptos" w:eastAsia="Aptos" w:hAnsi="Aptos" w:cs="Aptos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45390E"/>
    <w:multiLevelType w:val="hybridMultilevel"/>
    <w:tmpl w:val="013497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7C6619A"/>
    <w:multiLevelType w:val="hybridMultilevel"/>
    <w:tmpl w:val="FC78285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84A35AA"/>
    <w:multiLevelType w:val="hybridMultilevel"/>
    <w:tmpl w:val="F920C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87353F5"/>
    <w:multiLevelType w:val="hybridMultilevel"/>
    <w:tmpl w:val="580C16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B2D700F"/>
    <w:multiLevelType w:val="hybridMultilevel"/>
    <w:tmpl w:val="AAE82B86"/>
    <w:lvl w:ilvl="0" w:tplc="31700E44">
      <w:start w:val="1"/>
      <w:numFmt w:val="decimal"/>
      <w:lvlText w:val="%1."/>
      <w:lvlJc w:val="left"/>
      <w:pPr>
        <w:ind w:left="360" w:hanging="360"/>
      </w:pPr>
      <w:rPr>
        <w:rFonts w:hint="default"/>
        <w:color w:val="FFFFFF" w:themeColor="background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1D06D5"/>
    <w:multiLevelType w:val="multilevel"/>
    <w:tmpl w:val="B134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4B0D1A"/>
    <w:multiLevelType w:val="hybridMultilevel"/>
    <w:tmpl w:val="B17A33B0"/>
    <w:lvl w:ilvl="0" w:tplc="99F83D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E3234D"/>
    <w:multiLevelType w:val="hybridMultilevel"/>
    <w:tmpl w:val="F58826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3DF6777"/>
    <w:multiLevelType w:val="hybridMultilevel"/>
    <w:tmpl w:val="36FCDA3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1" w15:restartNumberingAfterBreak="0">
    <w:nsid w:val="5886569B"/>
    <w:multiLevelType w:val="hybridMultilevel"/>
    <w:tmpl w:val="87B0132A"/>
    <w:lvl w:ilvl="0" w:tplc="01289986">
      <w:start w:val="6"/>
      <w:numFmt w:val="bullet"/>
      <w:lvlText w:val="-"/>
      <w:lvlJc w:val="left"/>
      <w:pPr>
        <w:ind w:left="720" w:hanging="360"/>
      </w:pPr>
      <w:rPr>
        <w:rFonts w:ascii="Aptos" w:eastAsia="Aptos" w:hAnsi="Aptos"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445984"/>
    <w:multiLevelType w:val="hybridMultilevel"/>
    <w:tmpl w:val="24924C84"/>
    <w:lvl w:ilvl="0" w:tplc="01289986">
      <w:start w:val="6"/>
      <w:numFmt w:val="bullet"/>
      <w:lvlText w:val="-"/>
      <w:lvlJc w:val="left"/>
      <w:pPr>
        <w:ind w:left="720" w:hanging="360"/>
      </w:pPr>
      <w:rPr>
        <w:rFonts w:ascii="Aptos" w:eastAsia="Aptos" w:hAnsi="Aptos" w:cs="Aptos 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E84BB5"/>
    <w:multiLevelType w:val="multilevel"/>
    <w:tmpl w:val="6542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3383E"/>
    <w:multiLevelType w:val="hybridMultilevel"/>
    <w:tmpl w:val="B4CA35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24778C7"/>
    <w:multiLevelType w:val="hybridMultilevel"/>
    <w:tmpl w:val="B310E46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895FA1"/>
    <w:multiLevelType w:val="hybridMultilevel"/>
    <w:tmpl w:val="1D0EE5C4"/>
    <w:lvl w:ilvl="0" w:tplc="12D84ED8">
      <w:start w:val="1"/>
      <w:numFmt w:val="decimal"/>
      <w:lvlText w:val="%1."/>
      <w:lvlJc w:val="left"/>
      <w:pPr>
        <w:ind w:left="720" w:hanging="360"/>
      </w:pPr>
      <w:rPr>
        <w:rFonts w:eastAsia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556347D"/>
    <w:multiLevelType w:val="multilevel"/>
    <w:tmpl w:val="DF50BB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65677">
    <w:abstractNumId w:val="16"/>
  </w:num>
  <w:num w:numId="2" w16cid:durableId="2035499344">
    <w:abstractNumId w:val="24"/>
  </w:num>
  <w:num w:numId="3" w16cid:durableId="1970352221">
    <w:abstractNumId w:val="9"/>
  </w:num>
  <w:num w:numId="4" w16cid:durableId="232857658">
    <w:abstractNumId w:val="13"/>
  </w:num>
  <w:num w:numId="5" w16cid:durableId="1392773505">
    <w:abstractNumId w:val="14"/>
  </w:num>
  <w:num w:numId="6" w16cid:durableId="204411201">
    <w:abstractNumId w:val="8"/>
  </w:num>
  <w:num w:numId="7" w16cid:durableId="1042680216">
    <w:abstractNumId w:val="19"/>
  </w:num>
  <w:num w:numId="8" w16cid:durableId="2004695174">
    <w:abstractNumId w:val="15"/>
  </w:num>
  <w:num w:numId="9" w16cid:durableId="817649660">
    <w:abstractNumId w:val="12"/>
  </w:num>
  <w:num w:numId="10" w16cid:durableId="531070811">
    <w:abstractNumId w:val="2"/>
  </w:num>
  <w:num w:numId="11" w16cid:durableId="1113981866">
    <w:abstractNumId w:val="25"/>
  </w:num>
  <w:num w:numId="12" w16cid:durableId="2145737437">
    <w:abstractNumId w:val="7"/>
  </w:num>
  <w:num w:numId="13" w16cid:durableId="1351251983">
    <w:abstractNumId w:val="6"/>
  </w:num>
  <w:num w:numId="14" w16cid:durableId="108012078">
    <w:abstractNumId w:val="26"/>
  </w:num>
  <w:num w:numId="15" w16cid:durableId="1586722556">
    <w:abstractNumId w:val="1"/>
  </w:num>
  <w:num w:numId="16" w16cid:durableId="1853641557">
    <w:abstractNumId w:val="4"/>
  </w:num>
  <w:num w:numId="17" w16cid:durableId="1835031158">
    <w:abstractNumId w:val="5"/>
  </w:num>
  <w:num w:numId="18" w16cid:durableId="572471943">
    <w:abstractNumId w:val="22"/>
  </w:num>
  <w:num w:numId="19" w16cid:durableId="1726757608">
    <w:abstractNumId w:val="23"/>
  </w:num>
  <w:num w:numId="20" w16cid:durableId="2109696615">
    <w:abstractNumId w:val="10"/>
  </w:num>
  <w:num w:numId="21" w16cid:durableId="565842207">
    <w:abstractNumId w:val="3"/>
  </w:num>
  <w:num w:numId="22" w16cid:durableId="111440431">
    <w:abstractNumId w:val="20"/>
  </w:num>
  <w:num w:numId="23" w16cid:durableId="1507359470">
    <w:abstractNumId w:val="21"/>
  </w:num>
  <w:num w:numId="24" w16cid:durableId="221869219">
    <w:abstractNumId w:val="17"/>
  </w:num>
  <w:num w:numId="25" w16cid:durableId="2071463098">
    <w:abstractNumId w:val="0"/>
  </w:num>
  <w:num w:numId="26" w16cid:durableId="1929121804">
    <w:abstractNumId w:val="18"/>
  </w:num>
  <w:num w:numId="27" w16cid:durableId="391081351">
    <w:abstractNumId w:val="11"/>
  </w:num>
  <w:num w:numId="28" w16cid:durableId="1545753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D"/>
    <w:rsid w:val="000060A6"/>
    <w:rsid w:val="000066A7"/>
    <w:rsid w:val="00015829"/>
    <w:rsid w:val="00020341"/>
    <w:rsid w:val="00020C9E"/>
    <w:rsid w:val="00020E4D"/>
    <w:rsid w:val="000213FF"/>
    <w:rsid w:val="00030FD5"/>
    <w:rsid w:val="00035CC6"/>
    <w:rsid w:val="00037221"/>
    <w:rsid w:val="00040262"/>
    <w:rsid w:val="000427F7"/>
    <w:rsid w:val="00051635"/>
    <w:rsid w:val="00053023"/>
    <w:rsid w:val="00056856"/>
    <w:rsid w:val="00056CB4"/>
    <w:rsid w:val="000575F6"/>
    <w:rsid w:val="00061D6A"/>
    <w:rsid w:val="00064E4F"/>
    <w:rsid w:val="00066144"/>
    <w:rsid w:val="0007125C"/>
    <w:rsid w:val="00072094"/>
    <w:rsid w:val="0007296F"/>
    <w:rsid w:val="00085A37"/>
    <w:rsid w:val="00087D0E"/>
    <w:rsid w:val="00090095"/>
    <w:rsid w:val="00092ABE"/>
    <w:rsid w:val="000965E2"/>
    <w:rsid w:val="00097844"/>
    <w:rsid w:val="000A538D"/>
    <w:rsid w:val="000A6DDF"/>
    <w:rsid w:val="000B4572"/>
    <w:rsid w:val="000B65C8"/>
    <w:rsid w:val="000B6A94"/>
    <w:rsid w:val="000C0F57"/>
    <w:rsid w:val="000C38B2"/>
    <w:rsid w:val="000C49A0"/>
    <w:rsid w:val="000C57E5"/>
    <w:rsid w:val="000C6856"/>
    <w:rsid w:val="000C7B8C"/>
    <w:rsid w:val="000D1327"/>
    <w:rsid w:val="000D32D1"/>
    <w:rsid w:val="000D3F56"/>
    <w:rsid w:val="000E0364"/>
    <w:rsid w:val="000E4F9A"/>
    <w:rsid w:val="00101A20"/>
    <w:rsid w:val="00102915"/>
    <w:rsid w:val="00104DA4"/>
    <w:rsid w:val="001051FA"/>
    <w:rsid w:val="00107DD9"/>
    <w:rsid w:val="00110A58"/>
    <w:rsid w:val="00112900"/>
    <w:rsid w:val="001146C6"/>
    <w:rsid w:val="00114967"/>
    <w:rsid w:val="001153C7"/>
    <w:rsid w:val="00115470"/>
    <w:rsid w:val="001159FB"/>
    <w:rsid w:val="001309E7"/>
    <w:rsid w:val="00137E54"/>
    <w:rsid w:val="0014128D"/>
    <w:rsid w:val="00151BD5"/>
    <w:rsid w:val="001576B0"/>
    <w:rsid w:val="001641F9"/>
    <w:rsid w:val="00166384"/>
    <w:rsid w:val="00172E0C"/>
    <w:rsid w:val="00186BAA"/>
    <w:rsid w:val="001870DB"/>
    <w:rsid w:val="00190612"/>
    <w:rsid w:val="001917AE"/>
    <w:rsid w:val="001959C3"/>
    <w:rsid w:val="001A32F4"/>
    <w:rsid w:val="001A57CA"/>
    <w:rsid w:val="001C57A6"/>
    <w:rsid w:val="001D1865"/>
    <w:rsid w:val="001D5260"/>
    <w:rsid w:val="001E4DA0"/>
    <w:rsid w:val="001E6AD6"/>
    <w:rsid w:val="001F0A68"/>
    <w:rsid w:val="001F13AF"/>
    <w:rsid w:val="001F3387"/>
    <w:rsid w:val="001F6C80"/>
    <w:rsid w:val="0020045C"/>
    <w:rsid w:val="0020507D"/>
    <w:rsid w:val="002051A7"/>
    <w:rsid w:val="0021063B"/>
    <w:rsid w:val="00211E66"/>
    <w:rsid w:val="00214324"/>
    <w:rsid w:val="00217D4B"/>
    <w:rsid w:val="00222ACF"/>
    <w:rsid w:val="0022375B"/>
    <w:rsid w:val="002244BD"/>
    <w:rsid w:val="00227D29"/>
    <w:rsid w:val="00233848"/>
    <w:rsid w:val="002357B4"/>
    <w:rsid w:val="00237186"/>
    <w:rsid w:val="00241EC2"/>
    <w:rsid w:val="0024246C"/>
    <w:rsid w:val="00242783"/>
    <w:rsid w:val="00245766"/>
    <w:rsid w:val="00247328"/>
    <w:rsid w:val="0024789A"/>
    <w:rsid w:val="00256533"/>
    <w:rsid w:val="0026354A"/>
    <w:rsid w:val="00263884"/>
    <w:rsid w:val="00265C40"/>
    <w:rsid w:val="00267C81"/>
    <w:rsid w:val="00270FA5"/>
    <w:rsid w:val="00276689"/>
    <w:rsid w:val="00284422"/>
    <w:rsid w:val="00287C1A"/>
    <w:rsid w:val="002A470E"/>
    <w:rsid w:val="002B3AEF"/>
    <w:rsid w:val="002B4AE6"/>
    <w:rsid w:val="002B65B9"/>
    <w:rsid w:val="002D365B"/>
    <w:rsid w:val="002D546B"/>
    <w:rsid w:val="002D7EF5"/>
    <w:rsid w:val="002E192B"/>
    <w:rsid w:val="002F4045"/>
    <w:rsid w:val="002F4FDB"/>
    <w:rsid w:val="002F5B05"/>
    <w:rsid w:val="00301891"/>
    <w:rsid w:val="003059DE"/>
    <w:rsid w:val="00310A05"/>
    <w:rsid w:val="00310D3C"/>
    <w:rsid w:val="00310DA6"/>
    <w:rsid w:val="003110DC"/>
    <w:rsid w:val="00321A7E"/>
    <w:rsid w:val="00323A31"/>
    <w:rsid w:val="00324900"/>
    <w:rsid w:val="0032797D"/>
    <w:rsid w:val="00331CE9"/>
    <w:rsid w:val="00332EB1"/>
    <w:rsid w:val="00334734"/>
    <w:rsid w:val="003507AC"/>
    <w:rsid w:val="003518CB"/>
    <w:rsid w:val="003538E8"/>
    <w:rsid w:val="0036530E"/>
    <w:rsid w:val="0036575F"/>
    <w:rsid w:val="00373B6F"/>
    <w:rsid w:val="00376F1A"/>
    <w:rsid w:val="0038083C"/>
    <w:rsid w:val="00383263"/>
    <w:rsid w:val="003A39CD"/>
    <w:rsid w:val="003B1DBD"/>
    <w:rsid w:val="003C784F"/>
    <w:rsid w:val="003D37B1"/>
    <w:rsid w:val="003D5432"/>
    <w:rsid w:val="003D7D0E"/>
    <w:rsid w:val="003E2904"/>
    <w:rsid w:val="003E37F2"/>
    <w:rsid w:val="003E40E1"/>
    <w:rsid w:val="003F2CF0"/>
    <w:rsid w:val="003F3A21"/>
    <w:rsid w:val="003F3B68"/>
    <w:rsid w:val="00402BB2"/>
    <w:rsid w:val="00404F53"/>
    <w:rsid w:val="00406AC6"/>
    <w:rsid w:val="004107D6"/>
    <w:rsid w:val="00412887"/>
    <w:rsid w:val="00412DA3"/>
    <w:rsid w:val="0041651F"/>
    <w:rsid w:val="00422432"/>
    <w:rsid w:val="00422D0F"/>
    <w:rsid w:val="00425C5D"/>
    <w:rsid w:val="0043187D"/>
    <w:rsid w:val="00431CF8"/>
    <w:rsid w:val="00433540"/>
    <w:rsid w:val="00435276"/>
    <w:rsid w:val="0044021B"/>
    <w:rsid w:val="004509C7"/>
    <w:rsid w:val="00450F11"/>
    <w:rsid w:val="00451D30"/>
    <w:rsid w:val="00454079"/>
    <w:rsid w:val="00456552"/>
    <w:rsid w:val="0046376B"/>
    <w:rsid w:val="00467716"/>
    <w:rsid w:val="00474B15"/>
    <w:rsid w:val="00480137"/>
    <w:rsid w:val="004844B0"/>
    <w:rsid w:val="0048640B"/>
    <w:rsid w:val="00491EC0"/>
    <w:rsid w:val="00497BAB"/>
    <w:rsid w:val="004A0645"/>
    <w:rsid w:val="004A14F0"/>
    <w:rsid w:val="004A1DB2"/>
    <w:rsid w:val="004A4CE0"/>
    <w:rsid w:val="004A6A45"/>
    <w:rsid w:val="004A718C"/>
    <w:rsid w:val="004C2E6D"/>
    <w:rsid w:val="004C34E3"/>
    <w:rsid w:val="004C6062"/>
    <w:rsid w:val="004D18E0"/>
    <w:rsid w:val="004F345A"/>
    <w:rsid w:val="004F518B"/>
    <w:rsid w:val="004F549D"/>
    <w:rsid w:val="00503365"/>
    <w:rsid w:val="005072F3"/>
    <w:rsid w:val="00520321"/>
    <w:rsid w:val="00520DB1"/>
    <w:rsid w:val="0052456F"/>
    <w:rsid w:val="00531859"/>
    <w:rsid w:val="005341D9"/>
    <w:rsid w:val="00540024"/>
    <w:rsid w:val="0054146A"/>
    <w:rsid w:val="005415DC"/>
    <w:rsid w:val="005421D0"/>
    <w:rsid w:val="0054730F"/>
    <w:rsid w:val="00552FCF"/>
    <w:rsid w:val="005534E0"/>
    <w:rsid w:val="00562414"/>
    <w:rsid w:val="00576B9D"/>
    <w:rsid w:val="0058180A"/>
    <w:rsid w:val="00582CB6"/>
    <w:rsid w:val="0058465E"/>
    <w:rsid w:val="00585562"/>
    <w:rsid w:val="00585907"/>
    <w:rsid w:val="00593C1C"/>
    <w:rsid w:val="0059598B"/>
    <w:rsid w:val="005A0521"/>
    <w:rsid w:val="005A161B"/>
    <w:rsid w:val="005A20FE"/>
    <w:rsid w:val="005B35AA"/>
    <w:rsid w:val="005B413B"/>
    <w:rsid w:val="005B6533"/>
    <w:rsid w:val="005C0166"/>
    <w:rsid w:val="005C797D"/>
    <w:rsid w:val="005D42CC"/>
    <w:rsid w:val="00600800"/>
    <w:rsid w:val="00605F8F"/>
    <w:rsid w:val="00610021"/>
    <w:rsid w:val="006125BC"/>
    <w:rsid w:val="006214B9"/>
    <w:rsid w:val="00633064"/>
    <w:rsid w:val="006362B4"/>
    <w:rsid w:val="00642E16"/>
    <w:rsid w:val="0064325C"/>
    <w:rsid w:val="006470CB"/>
    <w:rsid w:val="00651452"/>
    <w:rsid w:val="006539AF"/>
    <w:rsid w:val="0065685A"/>
    <w:rsid w:val="00660FCB"/>
    <w:rsid w:val="006700A5"/>
    <w:rsid w:val="00671588"/>
    <w:rsid w:val="00671817"/>
    <w:rsid w:val="0067268B"/>
    <w:rsid w:val="00674B43"/>
    <w:rsid w:val="00675300"/>
    <w:rsid w:val="00680EF9"/>
    <w:rsid w:val="00681049"/>
    <w:rsid w:val="00682598"/>
    <w:rsid w:val="0068394F"/>
    <w:rsid w:val="006875FD"/>
    <w:rsid w:val="00690CCA"/>
    <w:rsid w:val="00690E1B"/>
    <w:rsid w:val="006912EE"/>
    <w:rsid w:val="006916D3"/>
    <w:rsid w:val="006926EF"/>
    <w:rsid w:val="00695111"/>
    <w:rsid w:val="00695169"/>
    <w:rsid w:val="006A3F04"/>
    <w:rsid w:val="006A564E"/>
    <w:rsid w:val="006B591C"/>
    <w:rsid w:val="006C2722"/>
    <w:rsid w:val="006C4F5A"/>
    <w:rsid w:val="006C56AB"/>
    <w:rsid w:val="006D4785"/>
    <w:rsid w:val="006D700F"/>
    <w:rsid w:val="006E1C52"/>
    <w:rsid w:val="006E33B4"/>
    <w:rsid w:val="006E4E19"/>
    <w:rsid w:val="006F7DC2"/>
    <w:rsid w:val="007002A7"/>
    <w:rsid w:val="00700687"/>
    <w:rsid w:val="00703CDB"/>
    <w:rsid w:val="00704FC6"/>
    <w:rsid w:val="00705291"/>
    <w:rsid w:val="0071187D"/>
    <w:rsid w:val="00715D4D"/>
    <w:rsid w:val="00722393"/>
    <w:rsid w:val="00724B4D"/>
    <w:rsid w:val="00725A4C"/>
    <w:rsid w:val="00725B71"/>
    <w:rsid w:val="00725D20"/>
    <w:rsid w:val="007260A5"/>
    <w:rsid w:val="00727994"/>
    <w:rsid w:val="00730AB3"/>
    <w:rsid w:val="007319F0"/>
    <w:rsid w:val="0073241F"/>
    <w:rsid w:val="007325F6"/>
    <w:rsid w:val="00734EBE"/>
    <w:rsid w:val="00747533"/>
    <w:rsid w:val="0074785B"/>
    <w:rsid w:val="00756A53"/>
    <w:rsid w:val="0076235C"/>
    <w:rsid w:val="007659FB"/>
    <w:rsid w:val="0077140A"/>
    <w:rsid w:val="007722DF"/>
    <w:rsid w:val="007764B6"/>
    <w:rsid w:val="007772FD"/>
    <w:rsid w:val="00777FBB"/>
    <w:rsid w:val="007800DE"/>
    <w:rsid w:val="007822E8"/>
    <w:rsid w:val="00782B70"/>
    <w:rsid w:val="00785B44"/>
    <w:rsid w:val="00786C87"/>
    <w:rsid w:val="00793178"/>
    <w:rsid w:val="0079395E"/>
    <w:rsid w:val="00794C5E"/>
    <w:rsid w:val="007A0F6B"/>
    <w:rsid w:val="007A72B2"/>
    <w:rsid w:val="007A7DC4"/>
    <w:rsid w:val="007B2E44"/>
    <w:rsid w:val="007B52DC"/>
    <w:rsid w:val="007C255A"/>
    <w:rsid w:val="007C66D0"/>
    <w:rsid w:val="007D122E"/>
    <w:rsid w:val="007D759C"/>
    <w:rsid w:val="007D7E1B"/>
    <w:rsid w:val="007E0393"/>
    <w:rsid w:val="007E0D57"/>
    <w:rsid w:val="007E2F83"/>
    <w:rsid w:val="007E39BB"/>
    <w:rsid w:val="007E55B8"/>
    <w:rsid w:val="007E7759"/>
    <w:rsid w:val="007F5E0A"/>
    <w:rsid w:val="00804295"/>
    <w:rsid w:val="008101C4"/>
    <w:rsid w:val="00811219"/>
    <w:rsid w:val="00811315"/>
    <w:rsid w:val="00812ABD"/>
    <w:rsid w:val="0081661F"/>
    <w:rsid w:val="00817AE6"/>
    <w:rsid w:val="008234D4"/>
    <w:rsid w:val="00826A14"/>
    <w:rsid w:val="00827A7A"/>
    <w:rsid w:val="00830F24"/>
    <w:rsid w:val="00832883"/>
    <w:rsid w:val="008335DE"/>
    <w:rsid w:val="008360CD"/>
    <w:rsid w:val="00843142"/>
    <w:rsid w:val="00843CC0"/>
    <w:rsid w:val="00843E90"/>
    <w:rsid w:val="0084554E"/>
    <w:rsid w:val="008602B6"/>
    <w:rsid w:val="008726D0"/>
    <w:rsid w:val="00872768"/>
    <w:rsid w:val="00872AB7"/>
    <w:rsid w:val="00873127"/>
    <w:rsid w:val="00874CF3"/>
    <w:rsid w:val="0087695B"/>
    <w:rsid w:val="0088229B"/>
    <w:rsid w:val="008853BA"/>
    <w:rsid w:val="008A66ED"/>
    <w:rsid w:val="008B09F3"/>
    <w:rsid w:val="008B313F"/>
    <w:rsid w:val="008B40CA"/>
    <w:rsid w:val="008B4474"/>
    <w:rsid w:val="008B4985"/>
    <w:rsid w:val="008B61CF"/>
    <w:rsid w:val="008B7EC9"/>
    <w:rsid w:val="008C535D"/>
    <w:rsid w:val="008C5BE7"/>
    <w:rsid w:val="008C71AB"/>
    <w:rsid w:val="008D28A8"/>
    <w:rsid w:val="008D5643"/>
    <w:rsid w:val="008E0BA8"/>
    <w:rsid w:val="008E3382"/>
    <w:rsid w:val="008E6791"/>
    <w:rsid w:val="008F7FDF"/>
    <w:rsid w:val="009003A3"/>
    <w:rsid w:val="009055B8"/>
    <w:rsid w:val="00905832"/>
    <w:rsid w:val="00921D02"/>
    <w:rsid w:val="00924AEE"/>
    <w:rsid w:val="00926EDC"/>
    <w:rsid w:val="00932591"/>
    <w:rsid w:val="009407E5"/>
    <w:rsid w:val="00940839"/>
    <w:rsid w:val="00947806"/>
    <w:rsid w:val="00947B07"/>
    <w:rsid w:val="0095477A"/>
    <w:rsid w:val="00956903"/>
    <w:rsid w:val="00966480"/>
    <w:rsid w:val="00970C2D"/>
    <w:rsid w:val="0097253B"/>
    <w:rsid w:val="00972E0F"/>
    <w:rsid w:val="009778C1"/>
    <w:rsid w:val="00977DFC"/>
    <w:rsid w:val="009808D6"/>
    <w:rsid w:val="00980B4A"/>
    <w:rsid w:val="0098634D"/>
    <w:rsid w:val="00986AB9"/>
    <w:rsid w:val="00992AD5"/>
    <w:rsid w:val="00993875"/>
    <w:rsid w:val="0099545C"/>
    <w:rsid w:val="009971E1"/>
    <w:rsid w:val="009A4BC7"/>
    <w:rsid w:val="009A5525"/>
    <w:rsid w:val="009A7EFA"/>
    <w:rsid w:val="009B5AFB"/>
    <w:rsid w:val="009B6557"/>
    <w:rsid w:val="009D115A"/>
    <w:rsid w:val="009D4152"/>
    <w:rsid w:val="009D5B2D"/>
    <w:rsid w:val="009D71B0"/>
    <w:rsid w:val="009F22A8"/>
    <w:rsid w:val="009F58DB"/>
    <w:rsid w:val="009F5A28"/>
    <w:rsid w:val="009F634C"/>
    <w:rsid w:val="00A046AD"/>
    <w:rsid w:val="00A11845"/>
    <w:rsid w:val="00A1612E"/>
    <w:rsid w:val="00A169BB"/>
    <w:rsid w:val="00A175D5"/>
    <w:rsid w:val="00A2708D"/>
    <w:rsid w:val="00A54405"/>
    <w:rsid w:val="00A555AB"/>
    <w:rsid w:val="00A567B9"/>
    <w:rsid w:val="00A574E7"/>
    <w:rsid w:val="00A67292"/>
    <w:rsid w:val="00A674AC"/>
    <w:rsid w:val="00A724D0"/>
    <w:rsid w:val="00A73077"/>
    <w:rsid w:val="00A80F12"/>
    <w:rsid w:val="00A81050"/>
    <w:rsid w:val="00A83662"/>
    <w:rsid w:val="00A83739"/>
    <w:rsid w:val="00A87342"/>
    <w:rsid w:val="00A92668"/>
    <w:rsid w:val="00AA01C4"/>
    <w:rsid w:val="00AA2A7F"/>
    <w:rsid w:val="00AA5010"/>
    <w:rsid w:val="00AA75A9"/>
    <w:rsid w:val="00AB50BC"/>
    <w:rsid w:val="00AB6B76"/>
    <w:rsid w:val="00AC2BF1"/>
    <w:rsid w:val="00AC73C8"/>
    <w:rsid w:val="00AD1BF8"/>
    <w:rsid w:val="00AD235F"/>
    <w:rsid w:val="00AD2B55"/>
    <w:rsid w:val="00AD5835"/>
    <w:rsid w:val="00AE1B5F"/>
    <w:rsid w:val="00AE4098"/>
    <w:rsid w:val="00AE6C02"/>
    <w:rsid w:val="00AF0005"/>
    <w:rsid w:val="00AF2F08"/>
    <w:rsid w:val="00AF7866"/>
    <w:rsid w:val="00B10274"/>
    <w:rsid w:val="00B11AB6"/>
    <w:rsid w:val="00B14E59"/>
    <w:rsid w:val="00B15339"/>
    <w:rsid w:val="00B20351"/>
    <w:rsid w:val="00B218DD"/>
    <w:rsid w:val="00B21B71"/>
    <w:rsid w:val="00B24F51"/>
    <w:rsid w:val="00B276AD"/>
    <w:rsid w:val="00B27C02"/>
    <w:rsid w:val="00B329F6"/>
    <w:rsid w:val="00B40271"/>
    <w:rsid w:val="00B4489E"/>
    <w:rsid w:val="00B53226"/>
    <w:rsid w:val="00B64353"/>
    <w:rsid w:val="00B71D18"/>
    <w:rsid w:val="00B7202F"/>
    <w:rsid w:val="00B76FBA"/>
    <w:rsid w:val="00B81327"/>
    <w:rsid w:val="00B84AAF"/>
    <w:rsid w:val="00B85739"/>
    <w:rsid w:val="00B86666"/>
    <w:rsid w:val="00B91034"/>
    <w:rsid w:val="00B918EE"/>
    <w:rsid w:val="00B939AA"/>
    <w:rsid w:val="00B95389"/>
    <w:rsid w:val="00B956C6"/>
    <w:rsid w:val="00BA1EBB"/>
    <w:rsid w:val="00BA6343"/>
    <w:rsid w:val="00BB1576"/>
    <w:rsid w:val="00BB27A5"/>
    <w:rsid w:val="00BB3032"/>
    <w:rsid w:val="00BB7696"/>
    <w:rsid w:val="00BC3E60"/>
    <w:rsid w:val="00BE0B91"/>
    <w:rsid w:val="00BE1773"/>
    <w:rsid w:val="00BE51D8"/>
    <w:rsid w:val="00BF0904"/>
    <w:rsid w:val="00C048CE"/>
    <w:rsid w:val="00C068BE"/>
    <w:rsid w:val="00C142A1"/>
    <w:rsid w:val="00C14C9F"/>
    <w:rsid w:val="00C255C7"/>
    <w:rsid w:val="00C316E3"/>
    <w:rsid w:val="00C3451B"/>
    <w:rsid w:val="00C370D9"/>
    <w:rsid w:val="00C51D34"/>
    <w:rsid w:val="00C52745"/>
    <w:rsid w:val="00C55EBA"/>
    <w:rsid w:val="00C561B7"/>
    <w:rsid w:val="00C61F3D"/>
    <w:rsid w:val="00C62D98"/>
    <w:rsid w:val="00C64827"/>
    <w:rsid w:val="00C727EE"/>
    <w:rsid w:val="00C72B41"/>
    <w:rsid w:val="00C75C3A"/>
    <w:rsid w:val="00C7682D"/>
    <w:rsid w:val="00C8188F"/>
    <w:rsid w:val="00C84261"/>
    <w:rsid w:val="00C84F20"/>
    <w:rsid w:val="00C94B49"/>
    <w:rsid w:val="00CA1730"/>
    <w:rsid w:val="00CA77D6"/>
    <w:rsid w:val="00CB2616"/>
    <w:rsid w:val="00CB5EC8"/>
    <w:rsid w:val="00CB7EB2"/>
    <w:rsid w:val="00CB7EE2"/>
    <w:rsid w:val="00CC094C"/>
    <w:rsid w:val="00CC1A9C"/>
    <w:rsid w:val="00CC262C"/>
    <w:rsid w:val="00CC3798"/>
    <w:rsid w:val="00CD2614"/>
    <w:rsid w:val="00CD5181"/>
    <w:rsid w:val="00CD7068"/>
    <w:rsid w:val="00CD7474"/>
    <w:rsid w:val="00CD788B"/>
    <w:rsid w:val="00CE5AE3"/>
    <w:rsid w:val="00CF20D9"/>
    <w:rsid w:val="00D00C73"/>
    <w:rsid w:val="00D03D6F"/>
    <w:rsid w:val="00D04324"/>
    <w:rsid w:val="00D04ADD"/>
    <w:rsid w:val="00D10A6D"/>
    <w:rsid w:val="00D114EC"/>
    <w:rsid w:val="00D30452"/>
    <w:rsid w:val="00D34BE5"/>
    <w:rsid w:val="00D44B43"/>
    <w:rsid w:val="00D46171"/>
    <w:rsid w:val="00D5212A"/>
    <w:rsid w:val="00D52AA8"/>
    <w:rsid w:val="00D53838"/>
    <w:rsid w:val="00D64A19"/>
    <w:rsid w:val="00D67041"/>
    <w:rsid w:val="00D671D0"/>
    <w:rsid w:val="00D704FC"/>
    <w:rsid w:val="00D70CF5"/>
    <w:rsid w:val="00D710FC"/>
    <w:rsid w:val="00D721C3"/>
    <w:rsid w:val="00D73F3B"/>
    <w:rsid w:val="00D80AF4"/>
    <w:rsid w:val="00D83EBA"/>
    <w:rsid w:val="00D871C9"/>
    <w:rsid w:val="00D915DA"/>
    <w:rsid w:val="00D94C1C"/>
    <w:rsid w:val="00D9714C"/>
    <w:rsid w:val="00DA033B"/>
    <w:rsid w:val="00DA2F9E"/>
    <w:rsid w:val="00DA31F8"/>
    <w:rsid w:val="00DB29F9"/>
    <w:rsid w:val="00DB2AC8"/>
    <w:rsid w:val="00DC0EE6"/>
    <w:rsid w:val="00DC1607"/>
    <w:rsid w:val="00DC1BDF"/>
    <w:rsid w:val="00DC2079"/>
    <w:rsid w:val="00DC2B9C"/>
    <w:rsid w:val="00DD25A5"/>
    <w:rsid w:val="00DE1EB5"/>
    <w:rsid w:val="00DE29A6"/>
    <w:rsid w:val="00DE2EB6"/>
    <w:rsid w:val="00DE3B5C"/>
    <w:rsid w:val="00DE5B9B"/>
    <w:rsid w:val="00DE5DC9"/>
    <w:rsid w:val="00DF1F37"/>
    <w:rsid w:val="00DF664B"/>
    <w:rsid w:val="00DF6CB0"/>
    <w:rsid w:val="00DF7AA5"/>
    <w:rsid w:val="00E03081"/>
    <w:rsid w:val="00E030E0"/>
    <w:rsid w:val="00E04916"/>
    <w:rsid w:val="00E07660"/>
    <w:rsid w:val="00E1054D"/>
    <w:rsid w:val="00E1174E"/>
    <w:rsid w:val="00E1647B"/>
    <w:rsid w:val="00E21220"/>
    <w:rsid w:val="00E23607"/>
    <w:rsid w:val="00E40B14"/>
    <w:rsid w:val="00E40FAE"/>
    <w:rsid w:val="00E41A1E"/>
    <w:rsid w:val="00E445C4"/>
    <w:rsid w:val="00E446D7"/>
    <w:rsid w:val="00E47174"/>
    <w:rsid w:val="00E5205B"/>
    <w:rsid w:val="00E5206F"/>
    <w:rsid w:val="00E52160"/>
    <w:rsid w:val="00E53DEA"/>
    <w:rsid w:val="00E53F83"/>
    <w:rsid w:val="00E5517B"/>
    <w:rsid w:val="00E568B1"/>
    <w:rsid w:val="00E628F9"/>
    <w:rsid w:val="00E630B1"/>
    <w:rsid w:val="00E643AB"/>
    <w:rsid w:val="00E64906"/>
    <w:rsid w:val="00E64F4C"/>
    <w:rsid w:val="00E6592C"/>
    <w:rsid w:val="00E72471"/>
    <w:rsid w:val="00E75422"/>
    <w:rsid w:val="00E754BC"/>
    <w:rsid w:val="00E850E2"/>
    <w:rsid w:val="00E85B93"/>
    <w:rsid w:val="00E85BD5"/>
    <w:rsid w:val="00E8775F"/>
    <w:rsid w:val="00E919F3"/>
    <w:rsid w:val="00EA0D1B"/>
    <w:rsid w:val="00EA1E63"/>
    <w:rsid w:val="00EB2080"/>
    <w:rsid w:val="00EB36C2"/>
    <w:rsid w:val="00EB4004"/>
    <w:rsid w:val="00EB750E"/>
    <w:rsid w:val="00EC22D4"/>
    <w:rsid w:val="00EC4056"/>
    <w:rsid w:val="00EC4FE9"/>
    <w:rsid w:val="00EC62E6"/>
    <w:rsid w:val="00ED0ABE"/>
    <w:rsid w:val="00ED5082"/>
    <w:rsid w:val="00ED7AEB"/>
    <w:rsid w:val="00EE11FE"/>
    <w:rsid w:val="00EE5E3B"/>
    <w:rsid w:val="00EF2234"/>
    <w:rsid w:val="00EF24DA"/>
    <w:rsid w:val="00EF6C05"/>
    <w:rsid w:val="00F01DD7"/>
    <w:rsid w:val="00F1365F"/>
    <w:rsid w:val="00F179E8"/>
    <w:rsid w:val="00F24F99"/>
    <w:rsid w:val="00F2680F"/>
    <w:rsid w:val="00F32DA7"/>
    <w:rsid w:val="00F33899"/>
    <w:rsid w:val="00F34370"/>
    <w:rsid w:val="00F4169B"/>
    <w:rsid w:val="00F44334"/>
    <w:rsid w:val="00F46F55"/>
    <w:rsid w:val="00F47296"/>
    <w:rsid w:val="00F47CE8"/>
    <w:rsid w:val="00F610CC"/>
    <w:rsid w:val="00F660AA"/>
    <w:rsid w:val="00F72157"/>
    <w:rsid w:val="00F8394E"/>
    <w:rsid w:val="00F85F8D"/>
    <w:rsid w:val="00F86E24"/>
    <w:rsid w:val="00F87166"/>
    <w:rsid w:val="00F9195E"/>
    <w:rsid w:val="00F939A5"/>
    <w:rsid w:val="00F94E6D"/>
    <w:rsid w:val="00F95D6E"/>
    <w:rsid w:val="00FA0613"/>
    <w:rsid w:val="00FA31AB"/>
    <w:rsid w:val="00FA48A4"/>
    <w:rsid w:val="00FA6E87"/>
    <w:rsid w:val="00FB0CAD"/>
    <w:rsid w:val="00FB50AD"/>
    <w:rsid w:val="00FB69C8"/>
    <w:rsid w:val="00FB6A8C"/>
    <w:rsid w:val="00FB7C5A"/>
    <w:rsid w:val="00FC292B"/>
    <w:rsid w:val="00FC6543"/>
    <w:rsid w:val="00FD7BE7"/>
    <w:rsid w:val="00FE3E6F"/>
    <w:rsid w:val="00FE42B5"/>
    <w:rsid w:val="00FE4F09"/>
    <w:rsid w:val="00FE5487"/>
    <w:rsid w:val="09DA83B4"/>
    <w:rsid w:val="0ACDCD48"/>
    <w:rsid w:val="0CE6FA12"/>
    <w:rsid w:val="0D6CF41F"/>
    <w:rsid w:val="1010AFE5"/>
    <w:rsid w:val="1378A9D4"/>
    <w:rsid w:val="13FEEB7A"/>
    <w:rsid w:val="15D1719A"/>
    <w:rsid w:val="183C2C00"/>
    <w:rsid w:val="1948E8D2"/>
    <w:rsid w:val="19BA1245"/>
    <w:rsid w:val="1AA4B1E8"/>
    <w:rsid w:val="1C391486"/>
    <w:rsid w:val="1C43773D"/>
    <w:rsid w:val="1C8BEC98"/>
    <w:rsid w:val="1E4DEDCB"/>
    <w:rsid w:val="1EED38BF"/>
    <w:rsid w:val="231CBD48"/>
    <w:rsid w:val="24277AEA"/>
    <w:rsid w:val="256725B6"/>
    <w:rsid w:val="27DCE643"/>
    <w:rsid w:val="29C0A6AC"/>
    <w:rsid w:val="29FC5F1E"/>
    <w:rsid w:val="2B9776F6"/>
    <w:rsid w:val="2BAD0C2A"/>
    <w:rsid w:val="2CA80B41"/>
    <w:rsid w:val="2D206C63"/>
    <w:rsid w:val="2DFE5383"/>
    <w:rsid w:val="2E34E6A4"/>
    <w:rsid w:val="2E4E24C1"/>
    <w:rsid w:val="30B8FDD8"/>
    <w:rsid w:val="344B64F9"/>
    <w:rsid w:val="3697CDD2"/>
    <w:rsid w:val="3AA1D0CD"/>
    <w:rsid w:val="3C08CAB9"/>
    <w:rsid w:val="3D2BB0FC"/>
    <w:rsid w:val="492D5229"/>
    <w:rsid w:val="4B4A9BF8"/>
    <w:rsid w:val="4D31948D"/>
    <w:rsid w:val="535E944C"/>
    <w:rsid w:val="53E14A69"/>
    <w:rsid w:val="5700F0FA"/>
    <w:rsid w:val="5A4247CD"/>
    <w:rsid w:val="5DDFA369"/>
    <w:rsid w:val="5E62E331"/>
    <w:rsid w:val="5FCCBDF2"/>
    <w:rsid w:val="67C7C71C"/>
    <w:rsid w:val="6A8BF9A8"/>
    <w:rsid w:val="6AE93D76"/>
    <w:rsid w:val="712143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2ABB"/>
  <w15:chartTrackingRefBased/>
  <w15:docId w15:val="{2DF0BB77-03A4-498D-9AAC-98A86089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775F"/>
    <w:rPr>
      <w:rFonts w:ascii="Aptos" w:hAnsi="Aptos"/>
    </w:rPr>
  </w:style>
  <w:style w:type="paragraph" w:styleId="Kop1">
    <w:name w:val="heading 1"/>
    <w:basedOn w:val="Standaard"/>
    <w:next w:val="Standaard"/>
    <w:link w:val="Kop1Char"/>
    <w:uiPriority w:val="9"/>
    <w:qFormat/>
    <w:rsid w:val="000E0364"/>
    <w:pPr>
      <w:keepNext/>
      <w:keepLines/>
      <w:spacing w:before="240" w:after="0"/>
      <w:outlineLvl w:val="0"/>
    </w:pPr>
    <w:rPr>
      <w:rFonts w:ascii="Aptos Display" w:eastAsiaTheme="majorEastAsia" w:hAnsi="Aptos Display" w:cstheme="majorBidi"/>
      <w:color w:val="0069B4"/>
      <w:sz w:val="36"/>
      <w:szCs w:val="32"/>
    </w:rPr>
  </w:style>
  <w:style w:type="paragraph" w:styleId="Kop2">
    <w:name w:val="heading 2"/>
    <w:basedOn w:val="Standaard"/>
    <w:next w:val="Standaard"/>
    <w:uiPriority w:val="9"/>
    <w:unhideWhenUsed/>
    <w:qFormat/>
    <w:rsid w:val="000E0364"/>
    <w:pPr>
      <w:keepNext/>
      <w:keepLines/>
      <w:spacing w:before="160" w:after="80"/>
      <w:outlineLvl w:val="1"/>
    </w:pPr>
    <w:rPr>
      <w:rFonts w:ascii="Aptos Display" w:eastAsiaTheme="minorEastAsia" w:hAnsi="Aptos Display" w:cstheme="majorEastAsia"/>
      <w:color w:val="0069B4"/>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2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B591C"/>
    <w:pPr>
      <w:ind w:left="720"/>
      <w:contextualSpacing/>
    </w:pPr>
  </w:style>
  <w:style w:type="paragraph" w:styleId="Koptekst">
    <w:name w:val="header"/>
    <w:basedOn w:val="Standaard"/>
    <w:link w:val="KoptekstChar"/>
    <w:uiPriority w:val="99"/>
    <w:unhideWhenUsed/>
    <w:rsid w:val="00A046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46AD"/>
  </w:style>
  <w:style w:type="paragraph" w:styleId="Voettekst">
    <w:name w:val="footer"/>
    <w:basedOn w:val="Standaard"/>
    <w:link w:val="VoettekstChar"/>
    <w:uiPriority w:val="99"/>
    <w:unhideWhenUsed/>
    <w:rsid w:val="00A046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46AD"/>
  </w:style>
  <w:style w:type="character" w:customStyle="1" w:styleId="Kop1Char">
    <w:name w:val="Kop 1 Char"/>
    <w:basedOn w:val="Standaardalinea-lettertype"/>
    <w:link w:val="Kop1"/>
    <w:uiPriority w:val="9"/>
    <w:rsid w:val="000E0364"/>
    <w:rPr>
      <w:rFonts w:ascii="Aptos Display" w:eastAsiaTheme="majorEastAsia" w:hAnsi="Aptos Display" w:cstheme="majorBidi"/>
      <w:color w:val="0069B4"/>
      <w:sz w:val="36"/>
      <w:szCs w:val="32"/>
    </w:rPr>
  </w:style>
  <w:style w:type="paragraph" w:styleId="Geenafstand">
    <w:name w:val="No Spacing"/>
    <w:uiPriority w:val="1"/>
    <w:qFormat/>
    <w:rsid w:val="00B27C02"/>
    <w:pPr>
      <w:spacing w:after="0" w:line="240" w:lineRule="auto"/>
    </w:pPr>
    <w:rPr>
      <w:rFonts w:ascii="Aptos" w:hAnsi="Aptos"/>
    </w:rPr>
  </w:style>
  <w:style w:type="character" w:styleId="Hyperlink">
    <w:name w:val="Hyperlink"/>
    <w:basedOn w:val="Standaardalinea-lettertype"/>
    <w:uiPriority w:val="99"/>
    <w:unhideWhenUsed/>
    <w:rsid w:val="00C8188F"/>
    <w:rPr>
      <w:color w:val="0563C1" w:themeColor="hyperlink"/>
      <w:u w:val="single"/>
    </w:rPr>
  </w:style>
  <w:style w:type="character" w:styleId="Onopgelostemelding">
    <w:name w:val="Unresolved Mention"/>
    <w:basedOn w:val="Standaardalinea-lettertype"/>
    <w:uiPriority w:val="99"/>
    <w:semiHidden/>
    <w:unhideWhenUsed/>
    <w:rsid w:val="00C8188F"/>
    <w:rPr>
      <w:color w:val="605E5C"/>
      <w:shd w:val="clear" w:color="auto" w:fill="E1DFDD"/>
    </w:rPr>
  </w:style>
  <w:style w:type="character" w:styleId="Verwijzingopmerking">
    <w:name w:val="annotation reference"/>
    <w:basedOn w:val="Standaardalinea-lettertype"/>
    <w:uiPriority w:val="99"/>
    <w:semiHidden/>
    <w:unhideWhenUsed/>
    <w:rsid w:val="00585907"/>
    <w:rPr>
      <w:sz w:val="16"/>
      <w:szCs w:val="16"/>
    </w:rPr>
  </w:style>
  <w:style w:type="paragraph" w:styleId="Voetnoottekst">
    <w:name w:val="footnote text"/>
    <w:basedOn w:val="Standaard"/>
    <w:link w:val="VoetnoottekstChar"/>
    <w:uiPriority w:val="99"/>
    <w:semiHidden/>
    <w:unhideWhenUsed/>
    <w:rsid w:val="00C51D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1D34"/>
    <w:rPr>
      <w:rFonts w:ascii="Aptos" w:hAnsi="Aptos"/>
      <w:sz w:val="20"/>
      <w:szCs w:val="20"/>
    </w:rPr>
  </w:style>
  <w:style w:type="character" w:styleId="Voetnootmarkering">
    <w:name w:val="footnote reference"/>
    <w:basedOn w:val="Standaardalinea-lettertype"/>
    <w:uiPriority w:val="99"/>
    <w:semiHidden/>
    <w:unhideWhenUsed/>
    <w:rsid w:val="00C51D34"/>
    <w:rPr>
      <w:vertAlign w:val="superscript"/>
    </w:rPr>
  </w:style>
  <w:style w:type="paragraph" w:styleId="Normaalweb">
    <w:name w:val="Normal (Web)"/>
    <w:basedOn w:val="Standaard"/>
    <w:uiPriority w:val="99"/>
    <w:unhideWhenUsed/>
    <w:rsid w:val="00092AB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92ABE"/>
    <w:rPr>
      <w:b/>
      <w:bCs/>
    </w:rPr>
  </w:style>
  <w:style w:type="character" w:styleId="GevolgdeHyperlink">
    <w:name w:val="FollowedHyperlink"/>
    <w:basedOn w:val="Standaardalinea-lettertype"/>
    <w:uiPriority w:val="99"/>
    <w:semiHidden/>
    <w:unhideWhenUsed/>
    <w:rsid w:val="005A16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eunpuntpassendonderwijs-povo.nl/thema/ruimte-in-regels/ruimte-voor-samenwerking-tussen-scholen/beleidsregel-experiment-inclusieve-leeromgev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bouwhuis@swvrgv.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wvrijnengeldersevallei.nl/wp-content/uploads/Handboek-Gespecialiseerde-ondersteuning-versie-februari-pd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rdes.nl/publicatie/inclusieladders-een-gezamenlijke-taal-voor-inclusief-onderwijs/" TargetMode="External"/><Relationship Id="rId1" Type="http://schemas.openxmlformats.org/officeDocument/2006/relationships/hyperlink" Target="https://swvrijnengeldersevallei.nl/wp-content/uploads/251218-Handboek-basisondersteuning-versie-1.0-publieksversi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wvrgv.sharepoint.com/sites/Branding/Office%20templates/Beleid/Format%20projectplan%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69A3DF452AF468F2EA6234B3965A4" ma:contentTypeVersion="13" ma:contentTypeDescription="Een nieuw document maken." ma:contentTypeScope="" ma:versionID="860a5ce0f8cc538a1c57e1e4d8faf2e2">
  <xsd:schema xmlns:xsd="http://www.w3.org/2001/XMLSchema" xmlns:xs="http://www.w3.org/2001/XMLSchema" xmlns:p="http://schemas.microsoft.com/office/2006/metadata/properties" xmlns:ns2="8ad5b8df-cb34-4e4f-9249-cad10f10f680" xmlns:ns3="26d1ef7a-f6f9-4679-8ffc-ef9e60abafef" targetNamespace="http://schemas.microsoft.com/office/2006/metadata/properties" ma:root="true" ma:fieldsID="80cb640a753097401f645f018c53b0d1" ns2:_="" ns3:_="">
    <xsd:import namespace="8ad5b8df-cb34-4e4f-9249-cad10f10f680"/>
    <xsd:import namespace="26d1ef7a-f6f9-4679-8ffc-ef9e60abaf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5b8df-cb34-4e4f-9249-cad10f10f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a61c8c3-9050-45d8-8a46-22009e44da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1ef7a-f6f9-4679-8ffc-ef9e60abaf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e5571b-9e2e-4378-ab5d-e7ad157aa41b}" ma:internalName="TaxCatchAll" ma:showField="CatchAllData" ma:web="26d1ef7a-f6f9-4679-8ffc-ef9e60aba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d5b8df-cb34-4e4f-9249-cad10f10f680">
      <Terms xmlns="http://schemas.microsoft.com/office/infopath/2007/PartnerControls"/>
    </lcf76f155ced4ddcb4097134ff3c332f>
    <TaxCatchAll xmlns="26d1ef7a-f6f9-4679-8ffc-ef9e60aba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E4A6A-DDF2-421C-98B3-28C9505E2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5b8df-cb34-4e4f-9249-cad10f10f680"/>
    <ds:schemaRef ds:uri="26d1ef7a-f6f9-4679-8ffc-ef9e60aba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18FA20-B4D5-4E4E-ABEA-9AA93317FC2C}">
  <ds:schemaRefs>
    <ds:schemaRef ds:uri="http://schemas.microsoft.com/office/2006/metadata/properties"/>
    <ds:schemaRef ds:uri="http://schemas.microsoft.com/office/infopath/2007/PartnerControls"/>
    <ds:schemaRef ds:uri="8ad5b8df-cb34-4e4f-9249-cad10f10f680"/>
    <ds:schemaRef ds:uri="26d1ef7a-f6f9-4679-8ffc-ef9e60abafef"/>
  </ds:schemaRefs>
</ds:datastoreItem>
</file>

<file path=customXml/itemProps3.xml><?xml version="1.0" encoding="utf-8"?>
<ds:datastoreItem xmlns:ds="http://schemas.openxmlformats.org/officeDocument/2006/customXml" ds:itemID="{2E39E86C-97B2-4770-AD04-430E16946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Format%20projectplan%20</Template>
  <TotalTime>9</TotalTime>
  <Pages>5</Pages>
  <Words>1088</Words>
  <Characters>5984</Characters>
  <Application>Microsoft Office Word</Application>
  <DocSecurity>0</DocSecurity>
  <Lines>49</Lines>
  <Paragraphs>14</Paragraphs>
  <ScaleCrop>false</ScaleCrop>
  <Company/>
  <LinksUpToDate>false</LinksUpToDate>
  <CharactersWithSpaces>7058</CharactersWithSpaces>
  <SharedDoc>false</SharedDoc>
  <HLinks>
    <vt:vector size="30" baseType="variant">
      <vt:variant>
        <vt:i4>6029339</vt:i4>
      </vt:variant>
      <vt:variant>
        <vt:i4>6</vt:i4>
      </vt:variant>
      <vt:variant>
        <vt:i4>0</vt:i4>
      </vt:variant>
      <vt:variant>
        <vt:i4>5</vt:i4>
      </vt:variant>
      <vt:variant>
        <vt:lpwstr>https://www.steunpuntpassendonderwijs-povo.nl/thema/ruimte-in-regels/ruimte-voor-samenwerking-tussen-scholen/beleidsregel-experiment-inclusieve-leeromgeving/</vt:lpwstr>
      </vt:variant>
      <vt:variant>
        <vt:lpwstr/>
      </vt:variant>
      <vt:variant>
        <vt:i4>4522038</vt:i4>
      </vt:variant>
      <vt:variant>
        <vt:i4>3</vt:i4>
      </vt:variant>
      <vt:variant>
        <vt:i4>0</vt:i4>
      </vt:variant>
      <vt:variant>
        <vt:i4>5</vt:i4>
      </vt:variant>
      <vt:variant>
        <vt:lpwstr>mailto:l.bouwhuis@swvrgv.nl</vt:lpwstr>
      </vt:variant>
      <vt:variant>
        <vt:lpwstr/>
      </vt:variant>
      <vt:variant>
        <vt:i4>393239</vt:i4>
      </vt:variant>
      <vt:variant>
        <vt:i4>0</vt:i4>
      </vt:variant>
      <vt:variant>
        <vt:i4>0</vt:i4>
      </vt:variant>
      <vt:variant>
        <vt:i4>5</vt:i4>
      </vt:variant>
      <vt:variant>
        <vt:lpwstr>https://swvrijnengeldersevallei.nl/wp-content/uploads/Handboek-Gespecialiseerde-ondersteuning-versie-februari-pdf.pdf</vt:lpwstr>
      </vt:variant>
      <vt:variant>
        <vt:lpwstr/>
      </vt:variant>
      <vt:variant>
        <vt:i4>4587528</vt:i4>
      </vt:variant>
      <vt:variant>
        <vt:i4>3</vt:i4>
      </vt:variant>
      <vt:variant>
        <vt:i4>0</vt:i4>
      </vt:variant>
      <vt:variant>
        <vt:i4>5</vt:i4>
      </vt:variant>
      <vt:variant>
        <vt:lpwstr>https://sardes.nl/publicatie/inclusieladders-een-gezamenlijke-taal-voor-inclusief-onderwijs/</vt:lpwstr>
      </vt:variant>
      <vt:variant>
        <vt:lpwstr/>
      </vt:variant>
      <vt:variant>
        <vt:i4>2818161</vt:i4>
      </vt:variant>
      <vt:variant>
        <vt:i4>0</vt:i4>
      </vt:variant>
      <vt:variant>
        <vt:i4>0</vt:i4>
      </vt:variant>
      <vt:variant>
        <vt:i4>5</vt:i4>
      </vt:variant>
      <vt:variant>
        <vt:lpwstr>https://swvrijnengeldersevallei.nl/wp-content/uploads/251218-Handboek-basisondersteuning-versie-1.0-publieksversie.pdf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AnnemiekeSteenbergen</dc:creator>
  <cp:keywords/>
  <dc:description/>
  <cp:lastModifiedBy>Lieke Bouwhuis | SWV Rijn &amp; Gelderse Vallei PO</cp:lastModifiedBy>
  <cp:revision>403</cp:revision>
  <cp:lastPrinted>2026-02-26T14:58:00Z</cp:lastPrinted>
  <dcterms:created xsi:type="dcterms:W3CDTF">2025-09-10T22:00:00Z</dcterms:created>
  <dcterms:modified xsi:type="dcterms:W3CDTF">2026-02-26T15:33:00Z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0x0101004A969A3DF452AF468F2EA6234B3965A4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