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14573" w14:textId="77777777" w:rsidR="0034447E" w:rsidRDefault="0034447E" w:rsidP="0034447E">
      <w:pPr>
        <w:ind w:left="360"/>
        <w:jc w:val="both"/>
        <w:rPr>
          <w:b/>
          <w:bCs/>
        </w:rPr>
      </w:pPr>
      <w:r w:rsidRPr="00CF2BF2">
        <w:rPr>
          <w:b/>
          <w:bCs/>
        </w:rPr>
        <w:t xml:space="preserve">Akkoordverklaring  </w:t>
      </w:r>
      <w:r>
        <w:rPr>
          <w:b/>
          <w:bCs/>
        </w:rPr>
        <w:t>Protocol</w:t>
      </w:r>
      <w:r w:rsidRPr="00CF2BF2">
        <w:rPr>
          <w:b/>
          <w:bCs/>
        </w:rPr>
        <w:t xml:space="preserve"> Anoniem Bespreken van Leerling casussen</w:t>
      </w:r>
    </w:p>
    <w:p w14:paraId="4943D1BB" w14:textId="77777777" w:rsidR="0034447E" w:rsidRDefault="0034447E" w:rsidP="0034447E">
      <w:pPr>
        <w:ind w:left="360"/>
        <w:jc w:val="both"/>
        <w:rPr>
          <w:b/>
          <w:bCs/>
        </w:rPr>
      </w:pPr>
    </w:p>
    <w:p w14:paraId="38D79281" w14:textId="557A20A9" w:rsidR="0034447E" w:rsidRPr="00CF2BF2" w:rsidRDefault="0034447E" w:rsidP="0034447E">
      <w:pPr>
        <w:ind w:left="360"/>
        <w:jc w:val="both"/>
        <w:rPr>
          <w:b/>
          <w:bCs/>
        </w:rPr>
      </w:pPr>
      <w:r w:rsidRPr="00CF2BF2">
        <w:rPr>
          <w:b/>
          <w:bCs/>
        </w:rPr>
        <w:t>Doel van de verklaring</w:t>
      </w:r>
    </w:p>
    <w:p w14:paraId="411C2585" w14:textId="77777777" w:rsidR="0034447E" w:rsidRPr="00CF2BF2" w:rsidRDefault="0034447E" w:rsidP="0034447E">
      <w:pPr>
        <w:ind w:left="360"/>
        <w:jc w:val="both"/>
      </w:pPr>
      <w:r w:rsidRPr="00CF2BF2">
        <w:t xml:space="preserve">Binnen </w:t>
      </w:r>
      <w:r>
        <w:t>ons Samenwerkingsverband</w:t>
      </w:r>
      <w:r w:rsidRPr="00CF2BF2">
        <w:t xml:space="preserve"> vinden we het van groot belang dat leerling casussen zorgvuldig en professioneel worden besproken. Om de privacy van leerlingen te waarborgen, is het essentieel dat deze casussen uitsluitend </w:t>
      </w:r>
      <w:r w:rsidRPr="00CF2BF2">
        <w:rPr>
          <w:b/>
          <w:bCs/>
        </w:rPr>
        <w:t>anoniem</w:t>
      </w:r>
      <w:r w:rsidRPr="00CF2BF2">
        <w:t xml:space="preserve"> besproken worden, zowel binnen als buiten de organisatie.</w:t>
      </w:r>
    </w:p>
    <w:p w14:paraId="6FD8442B" w14:textId="77777777" w:rsidR="0034447E" w:rsidRPr="00CF2BF2" w:rsidRDefault="0034447E" w:rsidP="0034447E">
      <w:pPr>
        <w:ind w:left="360"/>
        <w:jc w:val="both"/>
      </w:pPr>
      <w:r>
        <w:pict w14:anchorId="3B5A32AC">
          <v:rect id="_x0000_i1025" style="width:0;height:1.5pt" o:hralign="center" o:hrstd="t" o:hr="t" fillcolor="#a0a0a0" stroked="f"/>
        </w:pict>
      </w:r>
    </w:p>
    <w:p w14:paraId="56BC1231" w14:textId="77777777" w:rsidR="0034447E" w:rsidRPr="00CF2BF2" w:rsidRDefault="0034447E" w:rsidP="0034447E">
      <w:pPr>
        <w:ind w:left="360"/>
        <w:jc w:val="both"/>
        <w:rPr>
          <w:b/>
          <w:bCs/>
        </w:rPr>
      </w:pPr>
      <w:r>
        <w:rPr>
          <w:b/>
          <w:bCs/>
        </w:rPr>
        <w:t>Protocol</w:t>
      </w:r>
      <w:r w:rsidRPr="00CF2BF2">
        <w:rPr>
          <w:b/>
          <w:bCs/>
        </w:rPr>
        <w:t xml:space="preserve"> voor het anoniem bespreken van </w:t>
      </w:r>
      <w:proofErr w:type="spellStart"/>
      <w:r w:rsidRPr="00CF2BF2">
        <w:rPr>
          <w:b/>
          <w:bCs/>
        </w:rPr>
        <w:t>leerlingcasussen</w:t>
      </w:r>
      <w:proofErr w:type="spellEnd"/>
    </w:p>
    <w:p w14:paraId="0812C349" w14:textId="77777777" w:rsidR="0034447E" w:rsidRPr="00CF2BF2" w:rsidRDefault="0034447E" w:rsidP="0034447E">
      <w:pPr>
        <w:ind w:left="360"/>
        <w:jc w:val="both"/>
      </w:pPr>
      <w:r w:rsidRPr="00CF2BF2">
        <w:t>Als</w:t>
      </w:r>
      <w:r>
        <w:t xml:space="preserve"> deelnemer aan een netwerkoverleg</w:t>
      </w:r>
      <w:r w:rsidRPr="00CF2BF2">
        <w:t xml:space="preserve"> </w:t>
      </w:r>
      <w:r>
        <w:t>verklaar ik dat:</w:t>
      </w:r>
    </w:p>
    <w:p w14:paraId="52DA870F" w14:textId="77777777" w:rsidR="0034447E" w:rsidRPr="00CF2BF2" w:rsidRDefault="0034447E" w:rsidP="0034447E">
      <w:pPr>
        <w:numPr>
          <w:ilvl w:val="0"/>
          <w:numId w:val="1"/>
        </w:numPr>
        <w:jc w:val="both"/>
      </w:pPr>
      <w:r>
        <w:t xml:space="preserve">ik het protocol zoals opgesteld door het Samenwerkingsverband PO Rijn en Gelderse Vallei heb ontvangen en gelezen. </w:t>
      </w:r>
    </w:p>
    <w:p w14:paraId="247C257D" w14:textId="77777777" w:rsidR="0034447E" w:rsidRPr="007B37B9" w:rsidRDefault="0034447E" w:rsidP="0034447E">
      <w:pPr>
        <w:numPr>
          <w:ilvl w:val="0"/>
          <w:numId w:val="1"/>
        </w:numPr>
        <w:jc w:val="both"/>
      </w:pPr>
      <w:r>
        <w:t xml:space="preserve">ik bij de netwerkoverleggen de richtlijn strikt zal naleven. </w:t>
      </w:r>
    </w:p>
    <w:p w14:paraId="49B6FA7C" w14:textId="77777777" w:rsidR="0034447E" w:rsidRPr="00CF2BF2" w:rsidRDefault="0034447E" w:rsidP="0034447E">
      <w:pPr>
        <w:numPr>
          <w:ilvl w:val="0"/>
          <w:numId w:val="1"/>
        </w:numPr>
        <w:jc w:val="both"/>
      </w:pPr>
      <w:r>
        <w:t>ik g</w:t>
      </w:r>
      <w:r w:rsidRPr="00CF2BF2">
        <w:t>een informatie over leerling</w:t>
      </w:r>
      <w:r>
        <w:t xml:space="preserve"> </w:t>
      </w:r>
      <w:r w:rsidRPr="00CF2BF2">
        <w:t xml:space="preserve">casussen </w:t>
      </w:r>
      <w:r>
        <w:t>zal</w:t>
      </w:r>
      <w:r w:rsidRPr="00CF2BF2">
        <w:t xml:space="preserve"> delen met derden die niet direct betrokken zijn bij de begeleiding of het onderwijsproces van de leerling.</w:t>
      </w:r>
    </w:p>
    <w:p w14:paraId="0BB44B3B" w14:textId="77777777" w:rsidR="0034447E" w:rsidRPr="00CF2BF2" w:rsidRDefault="0034447E" w:rsidP="0034447E">
      <w:pPr>
        <w:numPr>
          <w:ilvl w:val="0"/>
          <w:numId w:val="1"/>
        </w:numPr>
        <w:jc w:val="both"/>
      </w:pPr>
      <w:r>
        <w:t>ik a</w:t>
      </w:r>
      <w:r w:rsidRPr="00CF2BF2">
        <w:t xml:space="preserve">lert </w:t>
      </w:r>
      <w:r>
        <w:t>zal</w:t>
      </w:r>
      <w:r w:rsidRPr="00CF2BF2">
        <w:t xml:space="preserve"> zijn op situaties waarin vertrouwelijkheid in het geding kan komen, en deze zo nodig te melden bij de directie of </w:t>
      </w:r>
      <w:r>
        <w:t>procesverantwoordelijke</w:t>
      </w:r>
      <w:r w:rsidRPr="00CF2BF2">
        <w:t>.</w:t>
      </w:r>
    </w:p>
    <w:p w14:paraId="1EB6C44B" w14:textId="77777777" w:rsidR="0034447E" w:rsidRPr="00CF2BF2" w:rsidRDefault="0034447E" w:rsidP="0034447E">
      <w:pPr>
        <w:ind w:left="360"/>
        <w:jc w:val="both"/>
      </w:pPr>
      <w:r>
        <w:pict w14:anchorId="0E56B6D8">
          <v:rect id="_x0000_i1026" style="width:0;height:1.5pt" o:hralign="center" o:hrstd="t" o:hr="t" fillcolor="#a0a0a0" stroked="f"/>
        </w:pict>
      </w:r>
    </w:p>
    <w:p w14:paraId="64952B04" w14:textId="77777777" w:rsidR="0034447E" w:rsidRPr="00CF2BF2" w:rsidRDefault="0034447E" w:rsidP="0034447E">
      <w:pPr>
        <w:ind w:left="360"/>
        <w:jc w:val="both"/>
        <w:rPr>
          <w:b/>
          <w:bCs/>
        </w:rPr>
      </w:pPr>
      <w:r w:rsidRPr="00CF2BF2">
        <w:rPr>
          <w:b/>
          <w:bCs/>
        </w:rPr>
        <w:t>Verklaring van instemming</w:t>
      </w:r>
    </w:p>
    <w:p w14:paraId="49A01404" w14:textId="77777777" w:rsidR="0034447E" w:rsidRPr="00CF2BF2" w:rsidRDefault="0034447E" w:rsidP="0034447E">
      <w:pPr>
        <w:ind w:left="360"/>
        <w:jc w:val="both"/>
      </w:pPr>
      <w:r w:rsidRPr="00CF2BF2">
        <w:t xml:space="preserve">Ik verklaar hierbij dat ik kennis heb genomen van </w:t>
      </w:r>
      <w:r>
        <w:t>het protocol</w:t>
      </w:r>
      <w:r w:rsidRPr="00CF2BF2">
        <w:t xml:space="preserve"> voor het anoniem bespreken van leerling</w:t>
      </w:r>
      <w:r>
        <w:t xml:space="preserve"> </w:t>
      </w:r>
      <w:r w:rsidRPr="00CF2BF2">
        <w:t xml:space="preserve">casussen en mij eraan zal houden. </w:t>
      </w:r>
    </w:p>
    <w:p w14:paraId="1D2CB5F2" w14:textId="77777777" w:rsidR="0034447E" w:rsidRDefault="0034447E" w:rsidP="0034447E">
      <w:pPr>
        <w:ind w:left="360"/>
      </w:pPr>
      <w:r w:rsidRPr="00CF2BF2">
        <w:rPr>
          <w:b/>
          <w:bCs/>
        </w:rPr>
        <w:t>Plaats:</w:t>
      </w:r>
      <w:r w:rsidRPr="00CF2BF2">
        <w:t xml:space="preserve"> ____________________________</w:t>
      </w:r>
    </w:p>
    <w:p w14:paraId="574CCC3F" w14:textId="77777777" w:rsidR="0034447E" w:rsidRDefault="0034447E" w:rsidP="0034447E">
      <w:pPr>
        <w:ind w:left="360"/>
      </w:pPr>
      <w:r w:rsidRPr="00CF2BF2">
        <w:rPr>
          <w:b/>
          <w:bCs/>
        </w:rPr>
        <w:t>Datum:</w:t>
      </w:r>
      <w:r w:rsidRPr="00CF2BF2">
        <w:t xml:space="preserve"> _____________________________</w:t>
      </w:r>
    </w:p>
    <w:p w14:paraId="384463BB" w14:textId="77777777" w:rsidR="0034447E" w:rsidRDefault="0034447E" w:rsidP="0034447E">
      <w:pPr>
        <w:ind w:left="360"/>
        <w:jc w:val="both"/>
      </w:pPr>
      <w:r w:rsidRPr="00CF2BF2">
        <w:rPr>
          <w:b/>
          <w:bCs/>
        </w:rPr>
        <w:t>Naam medewerker:</w:t>
      </w:r>
      <w:r w:rsidRPr="00CF2BF2">
        <w:t xml:space="preserve"> ___________________________________________</w:t>
      </w:r>
    </w:p>
    <w:p w14:paraId="32B2C46B" w14:textId="77777777" w:rsidR="0034447E" w:rsidRDefault="0034447E" w:rsidP="0034447E">
      <w:pPr>
        <w:ind w:left="360"/>
        <w:jc w:val="both"/>
      </w:pPr>
      <w:r>
        <w:rPr>
          <w:b/>
          <w:bCs/>
        </w:rPr>
        <w:t>Organisatie:</w:t>
      </w:r>
      <w:r w:rsidRPr="00CF2BF2">
        <w:t xml:space="preserve"> ___________________________________________</w:t>
      </w:r>
    </w:p>
    <w:p w14:paraId="0F25FB4A" w14:textId="77777777" w:rsidR="0034447E" w:rsidRPr="00CF2BF2" w:rsidRDefault="0034447E" w:rsidP="0034447E">
      <w:pPr>
        <w:ind w:left="360"/>
        <w:jc w:val="both"/>
      </w:pPr>
      <w:r w:rsidRPr="00CF2BF2">
        <w:rPr>
          <w:b/>
          <w:bCs/>
        </w:rPr>
        <w:t>Functie:</w:t>
      </w:r>
      <w:r w:rsidRPr="00CF2BF2">
        <w:t xml:space="preserve"> _____________________________________________________</w:t>
      </w:r>
    </w:p>
    <w:p w14:paraId="309F5BCA" w14:textId="77777777" w:rsidR="0034447E" w:rsidRDefault="0034447E" w:rsidP="0034447E">
      <w:pPr>
        <w:ind w:left="360"/>
        <w:rPr>
          <w:b/>
          <w:bCs/>
        </w:rPr>
      </w:pPr>
    </w:p>
    <w:p w14:paraId="63ECE8C5" w14:textId="1E9D8E57" w:rsidR="00C761BA" w:rsidRDefault="0034447E" w:rsidP="00C73ECD">
      <w:pPr>
        <w:ind w:left="360"/>
      </w:pPr>
      <w:r w:rsidRPr="00CF2BF2">
        <w:rPr>
          <w:b/>
          <w:bCs/>
        </w:rPr>
        <w:t>Handtekening</w:t>
      </w:r>
      <w:r>
        <w:rPr>
          <w:b/>
          <w:bCs/>
        </w:rPr>
        <w:t xml:space="preserve"> </w:t>
      </w:r>
      <w:r w:rsidRPr="00CF2BF2">
        <w:rPr>
          <w:b/>
          <w:bCs/>
        </w:rPr>
        <w:t>medewerker:</w:t>
      </w:r>
      <w:r w:rsidRPr="00CF2BF2">
        <w:t xml:space="preserve"> _____________________________</w:t>
      </w:r>
    </w:p>
    <w:sectPr w:rsidR="00C761BA" w:rsidSect="0034447E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9140270"/>
      <w:docPartObj>
        <w:docPartGallery w:val="Page Numbers (Bottom of Page)"/>
        <w:docPartUnique/>
      </w:docPartObj>
    </w:sdtPr>
    <w:sdtContent>
      <w:p w14:paraId="7BEADCDB" w14:textId="77777777" w:rsidR="0034447E" w:rsidRDefault="0034447E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27A9E7" w14:textId="77777777" w:rsidR="0034447E" w:rsidRDefault="0034447E" w:rsidP="00374EF1">
    <w:pPr>
      <w:pStyle w:val="Voettekst"/>
      <w:tabs>
        <w:tab w:val="clear" w:pos="4536"/>
        <w:tab w:val="clear" w:pos="9072"/>
        <w:tab w:val="left" w:pos="6972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69592729"/>
      <w:docPartObj>
        <w:docPartGallery w:val="Page Numbers (Bottom of Page)"/>
        <w:docPartUnique/>
      </w:docPartObj>
    </w:sdtPr>
    <w:sdtContent>
      <w:p w14:paraId="3F24748A" w14:textId="77777777" w:rsidR="0034447E" w:rsidRDefault="0034447E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97ADFE" w14:textId="77777777" w:rsidR="0034447E" w:rsidRDefault="0034447E">
    <w:pPr>
      <w:pStyle w:val="Voetteks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C2A3C" w14:textId="77777777" w:rsidR="0034447E" w:rsidRDefault="0034447E">
    <w:pPr>
      <w:pStyle w:val="Koptekst"/>
    </w:pPr>
    <w:r>
      <w:rPr>
        <w:noProof/>
      </w:rPr>
      <w:drawing>
        <wp:inline distT="0" distB="0" distL="0" distR="0" wp14:anchorId="77EF645E" wp14:editId="35EA6329">
          <wp:extent cx="2161036" cy="649225"/>
          <wp:effectExtent l="0" t="0" r="0" b="0"/>
          <wp:docPr id="84875263" name="Afbeelding 1" descr="Afbeelding met Graphics, Lettertype, grafische vormgeving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875263" name="Afbeelding 1" descr="Afbeelding met Graphics, Lettertype, grafische vormgeving, logo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1036" cy="649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CCFBD0" w14:textId="77777777" w:rsidR="0034447E" w:rsidRDefault="0034447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0A4C5" w14:textId="77777777" w:rsidR="0034447E" w:rsidRDefault="0034447E" w:rsidP="0042135C">
    <w:pPr>
      <w:pStyle w:val="Koptekst"/>
      <w:tabs>
        <w:tab w:val="clear" w:pos="4536"/>
        <w:tab w:val="clear" w:pos="9072"/>
        <w:tab w:val="left" w:pos="768"/>
      </w:tabs>
    </w:pPr>
    <w:r>
      <w:rPr>
        <w:noProof/>
      </w:rPr>
      <w:drawing>
        <wp:inline distT="0" distB="0" distL="0" distR="0" wp14:anchorId="745FC968" wp14:editId="19BE9345">
          <wp:extent cx="3225966" cy="1066855"/>
          <wp:effectExtent l="0" t="0" r="0" b="0"/>
          <wp:docPr id="1649982315" name="Afbeelding 2" descr="Afbeelding met Lettertype, Graphics, grafische vormgeving, logo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9982315" name="Afbeelding 2" descr="Afbeelding met Lettertype, Graphics, grafische vormgeving, logo&#10;&#10;Door AI gegenereerde inhoud is mogelijk onjuis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5966" cy="1066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215CF1"/>
    <w:multiLevelType w:val="multilevel"/>
    <w:tmpl w:val="BC4EB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9586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47E"/>
    <w:rsid w:val="0034447E"/>
    <w:rsid w:val="00956193"/>
    <w:rsid w:val="00B95363"/>
    <w:rsid w:val="00C73ECD"/>
    <w:rsid w:val="00C7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90E6B"/>
  <w15:chartTrackingRefBased/>
  <w15:docId w15:val="{5F17B0DF-7E0E-44FC-B365-BB0816528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4447E"/>
  </w:style>
  <w:style w:type="paragraph" w:styleId="Kop1">
    <w:name w:val="heading 1"/>
    <w:basedOn w:val="Standaard"/>
    <w:next w:val="Standaard"/>
    <w:link w:val="Kop1Char"/>
    <w:uiPriority w:val="9"/>
    <w:qFormat/>
    <w:rsid w:val="003444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44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44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44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44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44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44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44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44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444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444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44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4447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4447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4447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4447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4447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4447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444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44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44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44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44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4447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4447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4447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44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4447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4447E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344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4447E"/>
  </w:style>
  <w:style w:type="paragraph" w:styleId="Voettekst">
    <w:name w:val="footer"/>
    <w:basedOn w:val="Standaard"/>
    <w:link w:val="VoettekstChar"/>
    <w:uiPriority w:val="99"/>
    <w:unhideWhenUsed/>
    <w:rsid w:val="00344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44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Klumper | SWV Rijn &amp; Gelderse Vallei PO</dc:creator>
  <cp:keywords/>
  <dc:description/>
  <cp:lastModifiedBy>Suzanne Klumper | SWV Rijn &amp; Gelderse Vallei PO</cp:lastModifiedBy>
  <cp:revision>2</cp:revision>
  <dcterms:created xsi:type="dcterms:W3CDTF">2025-08-29T13:03:00Z</dcterms:created>
  <dcterms:modified xsi:type="dcterms:W3CDTF">2025-08-29T13:16:00Z</dcterms:modified>
</cp:coreProperties>
</file>